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CB2C" w14:textId="77777777" w:rsidR="00BD2C2F" w:rsidRPr="00BF12A5" w:rsidRDefault="00000000" w:rsidP="00BF12A5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</w:pPr>
      <w:bookmarkStart w:id="0" w:name="_Hlk66181591"/>
      <w:r w:rsidRPr="00BF12A5"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第六届中国血液</w:t>
      </w:r>
      <w:bookmarkEnd w:id="0"/>
      <w:r w:rsidRPr="00BF12A5"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生理学大会</w:t>
      </w:r>
    </w:p>
    <w:p w14:paraId="7DD12548" w14:textId="77777777" w:rsidR="00BD2C2F" w:rsidRPr="00BF12A5" w:rsidRDefault="00000000" w:rsidP="00BF12A5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</w:pPr>
      <w:r w:rsidRPr="00BF12A5"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暨中国生理学会血液生理学专业委员会成立十周年学术活动</w:t>
      </w:r>
    </w:p>
    <w:p w14:paraId="5B90343D" w14:textId="77777777" w:rsidR="00BD2C2F" w:rsidRPr="00BF12A5" w:rsidRDefault="00000000" w:rsidP="00BF12A5">
      <w:pPr>
        <w:spacing w:line="360" w:lineRule="auto"/>
        <w:jc w:val="center"/>
        <w:rPr>
          <w:rFonts w:ascii="微软雅黑" w:eastAsia="微软雅黑" w:hAnsi="微软雅黑" w:hint="eastAsia"/>
          <w:b/>
          <w:w w:val="95"/>
          <w:sz w:val="24"/>
          <w:szCs w:val="24"/>
        </w:rPr>
      </w:pPr>
      <w:r w:rsidRPr="00BF12A5">
        <w:rPr>
          <w:rFonts w:ascii="微软雅黑" w:eastAsia="微软雅黑" w:hAnsi="微软雅黑" w:hint="eastAsia"/>
          <w:b/>
          <w:w w:val="95"/>
          <w:sz w:val="24"/>
          <w:szCs w:val="24"/>
        </w:rPr>
        <w:t>企业支持邀请函</w:t>
      </w:r>
    </w:p>
    <w:p w14:paraId="63C76E60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cs="微软雅黑" w:hint="eastAsia"/>
          <w:szCs w:val="21"/>
        </w:rPr>
      </w:pPr>
      <w:r w:rsidRPr="00BF12A5">
        <w:rPr>
          <w:rFonts w:ascii="微软雅黑" w:eastAsia="微软雅黑" w:hAnsi="微软雅黑" w:cs="微软雅黑" w:hint="eastAsia"/>
          <w:szCs w:val="21"/>
        </w:rPr>
        <w:t>致各企业 ：</w:t>
      </w:r>
    </w:p>
    <w:p w14:paraId="74E24D89" w14:textId="77777777" w:rsidR="00BD2C2F" w:rsidRPr="00BF12A5" w:rsidRDefault="00000000" w:rsidP="00BF12A5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由中国生理学会血液生理学专业委员会、上海市病理生理学会主办，复旦大学附属华山医院、上海交通大学医学院、中国科学院上海营养与健康研究所承办的“第六届中国血液生理学大会”将于2025年5月9-11日在上海举行。</w:t>
      </w:r>
    </w:p>
    <w:p w14:paraId="28C579DB" w14:textId="77777777" w:rsidR="00BD2C2F" w:rsidRPr="00BF12A5" w:rsidRDefault="00000000" w:rsidP="00BF12A5">
      <w:pPr>
        <w:autoSpaceDE w:val="0"/>
        <w:autoSpaceDN w:val="0"/>
        <w:adjustRightInd w:val="0"/>
        <w:spacing w:afterLines="50" w:after="156" w:line="360" w:lineRule="auto"/>
        <w:ind w:firstLineChars="200" w:firstLine="420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本次会议适逢中国生理学会血液生理学专业委员会成立十周年，将汇集国内血液学领域的知名专家，分享最前沿的研究进展，学术内容精彩纷呈。会议将聚焦血液生理学和血液病学研究前沿，内容涵盖基础研究和临床转化两大方向，包括血液学领域基础理论和临床转化的创新性成果。会议将为基础医学、实验血液学和临床医学工作者提供一个思想碰撞与交流合作的平台，积极促进基础、转化、临床应用的交叉融合。诚挚欢迎国内外血液学领域的专家、全国各研究院所、高校、医院及企业积极参加。</w:t>
      </w:r>
    </w:p>
    <w:p w14:paraId="53C459C4" w14:textId="77777777" w:rsidR="00BD2C2F" w:rsidRPr="00BF12A5" w:rsidRDefault="00BD2C2F" w:rsidP="00BF12A5">
      <w:pPr>
        <w:spacing w:line="360" w:lineRule="auto"/>
        <w:rPr>
          <w:rFonts w:ascii="微软雅黑" w:eastAsia="微软雅黑" w:hAnsi="微软雅黑" w:cs="微软雅黑" w:hint="eastAsia"/>
          <w:szCs w:val="21"/>
        </w:rPr>
      </w:pPr>
    </w:p>
    <w:p w14:paraId="638305E3" w14:textId="77777777" w:rsidR="00AF055E" w:rsidRDefault="00000000" w:rsidP="00AF055E">
      <w:pPr>
        <w:spacing w:line="360" w:lineRule="auto"/>
        <w:ind w:firstLineChars="3200" w:firstLine="6720"/>
        <w:jc w:val="left"/>
        <w:rPr>
          <w:rFonts w:ascii="微软雅黑" w:eastAsia="微软雅黑" w:hAnsi="微软雅黑" w:cs="微软雅黑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中国生理学会</w:t>
      </w:r>
    </w:p>
    <w:p w14:paraId="2EB48534" w14:textId="1D8F9025" w:rsidR="00BD2C2F" w:rsidRPr="00BF12A5" w:rsidRDefault="00000000" w:rsidP="00AF055E">
      <w:pPr>
        <w:spacing w:line="360" w:lineRule="auto"/>
        <w:ind w:firstLineChars="3200" w:firstLine="6720"/>
        <w:jc w:val="left"/>
        <w:rPr>
          <w:rFonts w:ascii="微软雅黑" w:eastAsia="微软雅黑" w:hAnsi="微软雅黑" w:cs="微软雅黑" w:hint="eastAsia"/>
          <w:szCs w:val="21"/>
        </w:rPr>
      </w:pPr>
      <w:r w:rsidRPr="00BF12A5">
        <w:rPr>
          <w:rFonts w:ascii="微软雅黑" w:eastAsia="微软雅黑" w:hAnsi="微软雅黑" w:cs="微软雅黑" w:hint="eastAsia"/>
          <w:szCs w:val="21"/>
        </w:rPr>
        <w:t xml:space="preserve"> </w:t>
      </w:r>
      <w:r w:rsidR="00AF055E" w:rsidRPr="00BF12A5">
        <w:rPr>
          <w:rFonts w:ascii="微软雅黑" w:eastAsia="微软雅黑" w:hAnsi="微软雅黑" w:cs="微软雅黑" w:hint="eastAsia"/>
          <w:szCs w:val="21"/>
        </w:rPr>
        <w:t>2025年1月</w:t>
      </w:r>
      <w:r w:rsidRPr="00BF12A5"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</w:t>
      </w:r>
    </w:p>
    <w:p w14:paraId="2B36636A" w14:textId="77777777" w:rsidR="00BD2C2F" w:rsidRPr="00BF12A5" w:rsidRDefault="00BD2C2F" w:rsidP="00BF12A5">
      <w:pPr>
        <w:spacing w:line="360" w:lineRule="auto"/>
        <w:rPr>
          <w:rFonts w:ascii="微软雅黑" w:eastAsia="微软雅黑" w:hAnsi="微软雅黑" w:hint="eastAsia"/>
          <w:b/>
          <w:szCs w:val="21"/>
        </w:rPr>
      </w:pPr>
    </w:p>
    <w:p w14:paraId="2A2AB23B" w14:textId="77777777" w:rsidR="00BD2C2F" w:rsidRPr="00BF12A5" w:rsidRDefault="00000000" w:rsidP="00BF12A5">
      <w:pPr>
        <w:spacing w:line="360" w:lineRule="auto"/>
        <w:jc w:val="center"/>
        <w:rPr>
          <w:rFonts w:ascii="宋体" w:hAnsi="宋体" w:cs="宋体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大会信息</w:t>
      </w:r>
    </w:p>
    <w:p w14:paraId="43044518" w14:textId="77777777" w:rsidR="00BD2C2F" w:rsidRPr="00BF12A5" w:rsidRDefault="00000000" w:rsidP="00BF12A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会议时间：2025年5月9-11日</w:t>
      </w:r>
    </w:p>
    <w:p w14:paraId="15DB8463" w14:textId="77777777" w:rsidR="00BD2C2F" w:rsidRPr="00BF12A5" w:rsidRDefault="00000000" w:rsidP="00BF12A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会议地点：上海</w:t>
      </w:r>
      <w:proofErr w:type="gramStart"/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松江广</w:t>
      </w:r>
      <w:proofErr w:type="gramEnd"/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富林希尔顿酒店广富林大宴会厅</w:t>
      </w:r>
    </w:p>
    <w:p w14:paraId="21727533" w14:textId="77777777" w:rsidR="00BD2C2F" w:rsidRPr="00BF12A5" w:rsidRDefault="00000000" w:rsidP="00BF12A5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地 址：上海市</w:t>
      </w:r>
      <w:proofErr w:type="gramStart"/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广轩路</w:t>
      </w:r>
      <w:proofErr w:type="gramEnd"/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1099号</w:t>
      </w:r>
    </w:p>
    <w:p w14:paraId="3F06F7F3" w14:textId="77777777" w:rsidR="00BD2C2F" w:rsidRPr="00BF12A5" w:rsidRDefault="00000000" w:rsidP="00BF12A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简要日程</w:t>
      </w:r>
    </w:p>
    <w:p w14:paraId="0962F7A1" w14:textId="77777777" w:rsidR="00BD2C2F" w:rsidRPr="00BF12A5" w:rsidRDefault="00000000" w:rsidP="00BF12A5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lastRenderedPageBreak/>
        <w:t>2025年5月9日（周五）09:00-20:00 大会报到</w:t>
      </w:r>
    </w:p>
    <w:p w14:paraId="34C28081" w14:textId="77777777" w:rsidR="00BD2C2F" w:rsidRPr="00BF12A5" w:rsidRDefault="00000000" w:rsidP="00BF12A5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2025年5月9日（周五）13:30-17:30“未来之光”分论坛&amp;“明日之星”分论坛&amp;“前沿技术”分论坛</w:t>
      </w:r>
    </w:p>
    <w:p w14:paraId="24C8A45D" w14:textId="77777777" w:rsidR="00BD2C2F" w:rsidRPr="00BF12A5" w:rsidRDefault="00000000" w:rsidP="00BF12A5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2025年5月10日（周六）08:30-11:45 开幕式&amp;中国血液生理学大会十周年纪念仪式&amp;大会主旨报告</w:t>
      </w:r>
    </w:p>
    <w:p w14:paraId="405652E9" w14:textId="77777777" w:rsidR="00BD2C2F" w:rsidRPr="00BF12A5" w:rsidRDefault="00000000" w:rsidP="00BF12A5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2025年5月10日（周六）12:00-13:30 全委会及Blood Science 编委会</w:t>
      </w:r>
    </w:p>
    <w:p w14:paraId="4AB7874A" w14:textId="77777777" w:rsidR="00BD2C2F" w:rsidRPr="00BF12A5" w:rsidRDefault="00000000" w:rsidP="00BF12A5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2025年5月10日（周六）13:30-17:00“恶变机制”分论坛&amp;“移植与免疫治疗”分论坛&amp;“新技术与新模型”分论坛&amp;“造血调控”分论坛</w:t>
      </w:r>
    </w:p>
    <w:p w14:paraId="7DCE0921" w14:textId="77777777" w:rsidR="00BD2C2F" w:rsidRPr="00BF12A5" w:rsidRDefault="00000000" w:rsidP="00BF12A5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微软雅黑" w:hint="eastAsia"/>
          <w:color w:val="000000"/>
          <w:kern w:val="0"/>
          <w:szCs w:val="21"/>
        </w:rPr>
      </w:pPr>
      <w:r w:rsidRPr="00BF12A5">
        <w:rPr>
          <w:rFonts w:ascii="微软雅黑" w:eastAsia="微软雅黑" w:hAnsi="微软雅黑" w:cs="微软雅黑" w:hint="eastAsia"/>
          <w:color w:val="000000"/>
          <w:kern w:val="0"/>
          <w:szCs w:val="21"/>
        </w:rPr>
        <w:t>2025年5月11日 (周日）08:30-11:45 大会主旨报告&amp;优秀论文颁奖&amp;闭幕式</w:t>
      </w:r>
    </w:p>
    <w:p w14:paraId="1AB7207B" w14:textId="77777777" w:rsidR="00BD2C2F" w:rsidRPr="00BF12A5" w:rsidRDefault="00BD2C2F" w:rsidP="00BF12A5">
      <w:pPr>
        <w:spacing w:line="360" w:lineRule="auto"/>
        <w:rPr>
          <w:rFonts w:ascii="微软雅黑" w:eastAsia="微软雅黑" w:hAnsi="微软雅黑" w:hint="eastAsia"/>
          <w:b/>
          <w:szCs w:val="21"/>
        </w:rPr>
      </w:pPr>
    </w:p>
    <w:p w14:paraId="7E65D676" w14:textId="77777777" w:rsidR="00BD2C2F" w:rsidRPr="00BF12A5" w:rsidRDefault="00000000" w:rsidP="00BF12A5">
      <w:pPr>
        <w:spacing w:line="360" w:lineRule="auto"/>
        <w:jc w:val="center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会议支持</w:t>
      </w:r>
    </w:p>
    <w:p w14:paraId="23E16D85" w14:textId="77777777" w:rsidR="00BD2C2F" w:rsidRPr="00BF12A5" w:rsidRDefault="00000000" w:rsidP="00BF12A5">
      <w:pPr>
        <w:shd w:val="clear" w:color="auto" w:fill="FFCCFF"/>
        <w:spacing w:line="360" w:lineRule="auto"/>
        <w:rPr>
          <w:rFonts w:ascii="微软雅黑" w:eastAsia="微软雅黑" w:hAnsi="微软雅黑" w:hint="eastAsia"/>
          <w:b/>
          <w:color w:val="800080"/>
          <w:szCs w:val="21"/>
        </w:rPr>
      </w:pPr>
      <w:r w:rsidRPr="00BF12A5">
        <w:rPr>
          <w:rFonts w:ascii="微软雅黑" w:eastAsia="微软雅黑" w:hAnsi="微软雅黑" w:hint="eastAsia"/>
          <w:b/>
          <w:color w:val="800080"/>
          <w:szCs w:val="21"/>
        </w:rPr>
        <w:t xml:space="preserve">  A类支持</w:t>
      </w:r>
    </w:p>
    <w:p w14:paraId="1A335C83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color w:val="0000FF"/>
          <w:szCs w:val="21"/>
        </w:rPr>
        <w:t>支持金额</w:t>
      </w:r>
      <w:r w:rsidRPr="00BF12A5">
        <w:rPr>
          <w:rFonts w:ascii="微软雅黑" w:eastAsia="微软雅黑" w:hAnsi="微软雅黑"/>
          <w:b/>
          <w:color w:val="0000FF"/>
          <w:szCs w:val="21"/>
        </w:rPr>
        <w:t xml:space="preserve">  </w:t>
      </w:r>
      <w:r w:rsidRPr="00BF12A5">
        <w:rPr>
          <w:rFonts w:ascii="微软雅黑" w:eastAsia="微软雅黑" w:hAnsi="微软雅黑" w:hint="eastAsia"/>
          <w:szCs w:val="21"/>
        </w:rPr>
        <w:t>人民币20万元</w:t>
      </w:r>
    </w:p>
    <w:p w14:paraId="3F70D539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展位</w:t>
      </w:r>
      <w:r w:rsidRPr="00BF12A5">
        <w:rPr>
          <w:rFonts w:ascii="微软雅黑" w:eastAsia="微软雅黑" w:hAnsi="微软雅黑" w:hint="eastAsia"/>
          <w:szCs w:val="21"/>
        </w:rPr>
        <w:t xml:space="preserve">（注：展位位置选择以先签约到账及价格最高者先选择原则）                            </w:t>
      </w:r>
    </w:p>
    <w:p w14:paraId="66B0B80F" w14:textId="77777777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hint="eastAsia"/>
          <w:szCs w:val="21"/>
          <w:lang w:val="en-GB"/>
        </w:rPr>
      </w:pPr>
      <w:r w:rsidRPr="00BF12A5">
        <w:rPr>
          <w:rFonts w:ascii="微软雅黑" w:eastAsia="微软雅黑" w:hAnsi="微软雅黑" w:hint="eastAsia"/>
          <w:szCs w:val="21"/>
          <w:lang w:val="en-GB"/>
        </w:rPr>
        <w:t>提供</w:t>
      </w:r>
      <w:r w:rsidRPr="00BF12A5">
        <w:rPr>
          <w:rFonts w:ascii="微软雅黑" w:eastAsia="微软雅黑" w:hAnsi="微软雅黑" w:hint="eastAsia"/>
          <w:szCs w:val="21"/>
        </w:rPr>
        <w:t>2</w:t>
      </w:r>
      <w:r w:rsidRPr="00BF12A5">
        <w:rPr>
          <w:rFonts w:ascii="微软雅黑" w:eastAsia="微软雅黑" w:hAnsi="微软雅黑" w:hint="eastAsia"/>
          <w:szCs w:val="21"/>
          <w:lang w:val="en-GB"/>
        </w:rPr>
        <w:t>桌</w:t>
      </w:r>
      <w:r w:rsidRPr="00BF12A5">
        <w:rPr>
          <w:rFonts w:ascii="微软雅黑" w:eastAsia="微软雅黑" w:hAnsi="微软雅黑" w:hint="eastAsia"/>
          <w:szCs w:val="21"/>
        </w:rPr>
        <w:t>4</w:t>
      </w:r>
      <w:proofErr w:type="gramStart"/>
      <w:r w:rsidRPr="00BF12A5">
        <w:rPr>
          <w:rFonts w:ascii="微软雅黑" w:eastAsia="微软雅黑" w:hAnsi="微软雅黑" w:hint="eastAsia"/>
          <w:szCs w:val="21"/>
          <w:lang w:val="en-GB"/>
        </w:rPr>
        <w:t>椅</w:t>
      </w:r>
      <w:r w:rsidRPr="00BF12A5">
        <w:rPr>
          <w:rFonts w:ascii="微软雅黑" w:eastAsia="微软雅黑" w:hAnsi="微软雅黑" w:cs="Arial" w:hint="eastAsia"/>
          <w:color w:val="000000"/>
          <w:szCs w:val="21"/>
        </w:rPr>
        <w:t>展示</w:t>
      </w:r>
      <w:proofErr w:type="gramEnd"/>
      <w:r w:rsidRPr="00BF12A5">
        <w:rPr>
          <w:rFonts w:ascii="微软雅黑" w:eastAsia="微软雅黑" w:hAnsi="微软雅黑" w:cs="Arial" w:hint="eastAsia"/>
          <w:color w:val="000000"/>
          <w:szCs w:val="21"/>
        </w:rPr>
        <w:t>区域</w:t>
      </w:r>
    </w:p>
    <w:p w14:paraId="2491F4D0" w14:textId="77777777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cs="Arial" w:hint="eastAsia"/>
          <w:szCs w:val="21"/>
        </w:rPr>
      </w:pPr>
      <w:r w:rsidRPr="00BF12A5">
        <w:rPr>
          <w:rFonts w:ascii="微软雅黑" w:eastAsia="微软雅黑" w:hAnsi="微软雅黑" w:cs="Arial" w:hint="eastAsia"/>
          <w:szCs w:val="21"/>
        </w:rPr>
        <w:t>提供主论坛专题会场次（20分钟）</w:t>
      </w:r>
    </w:p>
    <w:p w14:paraId="0E698F7B" w14:textId="77777777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hint="eastAsia"/>
          <w:szCs w:val="21"/>
        </w:rPr>
      </w:pPr>
      <w:r w:rsidRPr="00BF12A5">
        <w:rPr>
          <w:rFonts w:ascii="微软雅黑" w:eastAsia="微软雅黑" w:hAnsi="微软雅黑" w:hint="eastAsia"/>
          <w:szCs w:val="21"/>
        </w:rPr>
        <w:t>大会最终日程致谢</w:t>
      </w:r>
      <w:r w:rsidRPr="00BF12A5">
        <w:rPr>
          <w:rFonts w:ascii="微软雅黑" w:eastAsia="微软雅黑" w:hAnsi="微软雅黑"/>
          <w:szCs w:val="21"/>
        </w:rPr>
        <w:t>(</w:t>
      </w:r>
      <w:r w:rsidRPr="00BF12A5">
        <w:rPr>
          <w:rFonts w:ascii="微软雅黑" w:eastAsia="微软雅黑" w:hAnsi="微软雅黑" w:hint="eastAsia"/>
          <w:szCs w:val="21"/>
        </w:rPr>
        <w:t>展示支持企业形象</w:t>
      </w:r>
      <w:r w:rsidRPr="00BF12A5">
        <w:rPr>
          <w:rFonts w:ascii="微软雅黑" w:eastAsia="微软雅黑" w:hAnsi="微软雅黑"/>
          <w:szCs w:val="21"/>
        </w:rPr>
        <w:t>)</w:t>
      </w:r>
    </w:p>
    <w:p w14:paraId="02B212D7" w14:textId="77777777" w:rsidR="00BD2C2F" w:rsidRPr="00BF12A5" w:rsidRDefault="00000000" w:rsidP="00BF12A5">
      <w:pPr>
        <w:shd w:val="clear" w:color="auto" w:fill="FFCCFF"/>
        <w:spacing w:line="360" w:lineRule="auto"/>
        <w:ind w:firstLineChars="194" w:firstLine="407"/>
        <w:rPr>
          <w:rFonts w:ascii="微软雅黑" w:eastAsia="微软雅黑" w:hAnsi="微软雅黑" w:hint="eastAsia"/>
          <w:b/>
          <w:color w:val="800080"/>
          <w:szCs w:val="21"/>
        </w:rPr>
      </w:pPr>
      <w:r w:rsidRPr="00BF12A5">
        <w:rPr>
          <w:rFonts w:ascii="微软雅黑" w:eastAsia="微软雅黑" w:hAnsi="微软雅黑" w:hint="eastAsia"/>
          <w:b/>
          <w:color w:val="800080"/>
          <w:szCs w:val="21"/>
        </w:rPr>
        <w:t>B类支持</w:t>
      </w:r>
    </w:p>
    <w:p w14:paraId="04897B94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color w:val="0000FF"/>
          <w:szCs w:val="21"/>
        </w:rPr>
        <w:t>支持金额</w:t>
      </w:r>
      <w:r w:rsidRPr="00BF12A5">
        <w:rPr>
          <w:rFonts w:ascii="微软雅黑" w:eastAsia="微软雅黑" w:hAnsi="微软雅黑"/>
          <w:b/>
          <w:color w:val="0000FF"/>
          <w:szCs w:val="21"/>
        </w:rPr>
        <w:t xml:space="preserve">  </w:t>
      </w:r>
      <w:r w:rsidRPr="00BF12A5">
        <w:rPr>
          <w:rFonts w:ascii="微软雅黑" w:eastAsia="微软雅黑" w:hAnsi="微软雅黑" w:hint="eastAsia"/>
          <w:szCs w:val="21"/>
        </w:rPr>
        <w:t>人民币10万元</w:t>
      </w:r>
    </w:p>
    <w:p w14:paraId="29569C75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展位</w:t>
      </w:r>
      <w:r w:rsidRPr="00BF12A5">
        <w:rPr>
          <w:rFonts w:ascii="微软雅黑" w:eastAsia="微软雅黑" w:hAnsi="微软雅黑" w:hint="eastAsia"/>
          <w:szCs w:val="21"/>
        </w:rPr>
        <w:t xml:space="preserve">（注：展位位置选择以先签约到账及价格最高者先选择原则）                            </w:t>
      </w:r>
    </w:p>
    <w:p w14:paraId="7ABD0E1B" w14:textId="77777777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hint="eastAsia"/>
          <w:szCs w:val="21"/>
          <w:lang w:val="en-GB"/>
        </w:rPr>
      </w:pPr>
      <w:r w:rsidRPr="00BF12A5">
        <w:rPr>
          <w:rFonts w:ascii="微软雅黑" w:eastAsia="微软雅黑" w:hAnsi="微软雅黑" w:hint="eastAsia"/>
          <w:szCs w:val="21"/>
          <w:lang w:val="en-GB"/>
        </w:rPr>
        <w:t>提供</w:t>
      </w:r>
      <w:r w:rsidRPr="00BF12A5">
        <w:rPr>
          <w:rFonts w:ascii="微软雅黑" w:eastAsia="微软雅黑" w:hAnsi="微软雅黑" w:hint="eastAsia"/>
          <w:szCs w:val="21"/>
        </w:rPr>
        <w:t>1</w:t>
      </w:r>
      <w:r w:rsidRPr="00BF12A5">
        <w:rPr>
          <w:rFonts w:ascii="微软雅黑" w:eastAsia="微软雅黑" w:hAnsi="微软雅黑" w:hint="eastAsia"/>
          <w:szCs w:val="21"/>
          <w:lang w:val="en-GB"/>
        </w:rPr>
        <w:t>桌</w:t>
      </w:r>
      <w:r w:rsidRPr="00BF12A5">
        <w:rPr>
          <w:rFonts w:ascii="微软雅黑" w:eastAsia="微软雅黑" w:hAnsi="微软雅黑" w:hint="eastAsia"/>
          <w:szCs w:val="21"/>
        </w:rPr>
        <w:t>2</w:t>
      </w:r>
      <w:proofErr w:type="gramStart"/>
      <w:r w:rsidRPr="00BF12A5">
        <w:rPr>
          <w:rFonts w:ascii="微软雅黑" w:eastAsia="微软雅黑" w:hAnsi="微软雅黑" w:hint="eastAsia"/>
          <w:szCs w:val="21"/>
          <w:lang w:val="en-GB"/>
        </w:rPr>
        <w:t>椅</w:t>
      </w:r>
      <w:r w:rsidRPr="00BF12A5">
        <w:rPr>
          <w:rFonts w:ascii="微软雅黑" w:eastAsia="微软雅黑" w:hAnsi="微软雅黑" w:cs="Arial" w:hint="eastAsia"/>
          <w:color w:val="000000"/>
          <w:szCs w:val="21"/>
        </w:rPr>
        <w:t>展示</w:t>
      </w:r>
      <w:proofErr w:type="gramEnd"/>
      <w:r w:rsidRPr="00BF12A5">
        <w:rPr>
          <w:rFonts w:ascii="微软雅黑" w:eastAsia="微软雅黑" w:hAnsi="微软雅黑" w:cs="Arial" w:hint="eastAsia"/>
          <w:color w:val="000000"/>
          <w:szCs w:val="21"/>
        </w:rPr>
        <w:t>区域（次于A类位置）</w:t>
      </w:r>
    </w:p>
    <w:p w14:paraId="41D31C0E" w14:textId="77777777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cs="Arial" w:hint="eastAsia"/>
          <w:szCs w:val="21"/>
        </w:rPr>
      </w:pPr>
      <w:r w:rsidRPr="00BF12A5">
        <w:rPr>
          <w:rFonts w:ascii="微软雅黑" w:eastAsia="微软雅黑" w:hAnsi="微软雅黑" w:cs="Arial" w:hint="eastAsia"/>
          <w:szCs w:val="21"/>
        </w:rPr>
        <w:t>提供分论坛专题会场次（20分钟）</w:t>
      </w:r>
    </w:p>
    <w:p w14:paraId="5AE81914" w14:textId="77777777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hint="eastAsia"/>
          <w:szCs w:val="21"/>
        </w:rPr>
      </w:pPr>
      <w:r w:rsidRPr="00BF12A5">
        <w:rPr>
          <w:rFonts w:ascii="微软雅黑" w:eastAsia="微软雅黑" w:hAnsi="微软雅黑" w:hint="eastAsia"/>
          <w:szCs w:val="21"/>
        </w:rPr>
        <w:t>大会最终日程致谢</w:t>
      </w:r>
      <w:r w:rsidRPr="00BF12A5">
        <w:rPr>
          <w:rFonts w:ascii="微软雅黑" w:eastAsia="微软雅黑" w:hAnsi="微软雅黑"/>
          <w:szCs w:val="21"/>
        </w:rPr>
        <w:t>(</w:t>
      </w:r>
      <w:r w:rsidRPr="00BF12A5">
        <w:rPr>
          <w:rFonts w:ascii="微软雅黑" w:eastAsia="微软雅黑" w:hAnsi="微软雅黑" w:hint="eastAsia"/>
          <w:szCs w:val="21"/>
        </w:rPr>
        <w:t>展示支持企业形象</w:t>
      </w:r>
      <w:r w:rsidRPr="00BF12A5">
        <w:rPr>
          <w:rFonts w:ascii="微软雅黑" w:eastAsia="微软雅黑" w:hAnsi="微软雅黑"/>
          <w:szCs w:val="21"/>
        </w:rPr>
        <w:t>)</w:t>
      </w:r>
    </w:p>
    <w:p w14:paraId="151705DC" w14:textId="77777777" w:rsidR="00BD2C2F" w:rsidRPr="00BF12A5" w:rsidRDefault="00000000" w:rsidP="00BF12A5">
      <w:pPr>
        <w:shd w:val="clear" w:color="auto" w:fill="FFCCFF"/>
        <w:spacing w:line="360" w:lineRule="auto"/>
        <w:ind w:firstLineChars="200" w:firstLine="420"/>
        <w:rPr>
          <w:rFonts w:ascii="微软雅黑" w:eastAsia="微软雅黑" w:hAnsi="微软雅黑" w:hint="eastAsia"/>
          <w:b/>
          <w:color w:val="800080"/>
          <w:szCs w:val="21"/>
        </w:rPr>
      </w:pPr>
      <w:r w:rsidRPr="00BF12A5">
        <w:rPr>
          <w:rFonts w:ascii="微软雅黑" w:eastAsia="微软雅黑" w:hAnsi="微软雅黑" w:hint="eastAsia"/>
          <w:b/>
          <w:color w:val="800080"/>
          <w:szCs w:val="21"/>
        </w:rPr>
        <w:lastRenderedPageBreak/>
        <w:t>C类支持</w:t>
      </w:r>
    </w:p>
    <w:p w14:paraId="2F488A7C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color w:val="0000FF"/>
          <w:szCs w:val="21"/>
        </w:rPr>
        <w:t>支持金额</w:t>
      </w:r>
      <w:r w:rsidRPr="00BF12A5">
        <w:rPr>
          <w:rFonts w:ascii="微软雅黑" w:eastAsia="微软雅黑" w:hAnsi="微软雅黑"/>
          <w:b/>
          <w:color w:val="0000FF"/>
          <w:szCs w:val="21"/>
        </w:rPr>
        <w:t xml:space="preserve">  </w:t>
      </w:r>
      <w:r w:rsidRPr="00BF12A5">
        <w:rPr>
          <w:rFonts w:ascii="微软雅黑" w:eastAsia="微软雅黑" w:hAnsi="微软雅黑" w:hint="eastAsia"/>
          <w:szCs w:val="21"/>
        </w:rPr>
        <w:t>人民币5万元</w:t>
      </w:r>
    </w:p>
    <w:p w14:paraId="0CF58E6B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展位</w:t>
      </w:r>
      <w:r w:rsidRPr="00BF12A5">
        <w:rPr>
          <w:rFonts w:ascii="微软雅黑" w:eastAsia="微软雅黑" w:hAnsi="微软雅黑" w:hint="eastAsia"/>
          <w:szCs w:val="21"/>
        </w:rPr>
        <w:t xml:space="preserve">（注：展位位置选择以先签约到账和价高者先选择原则）                             </w:t>
      </w:r>
    </w:p>
    <w:p w14:paraId="43654A68" w14:textId="77777777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hint="eastAsia"/>
          <w:szCs w:val="21"/>
        </w:rPr>
      </w:pPr>
      <w:r w:rsidRPr="00BF12A5">
        <w:rPr>
          <w:rFonts w:ascii="微软雅黑" w:eastAsia="微软雅黑" w:hAnsi="微软雅黑" w:hint="eastAsia"/>
          <w:szCs w:val="21"/>
        </w:rPr>
        <w:t>提供</w:t>
      </w:r>
      <w:r w:rsidRPr="00BF12A5">
        <w:rPr>
          <w:rFonts w:ascii="微软雅黑" w:eastAsia="微软雅黑" w:hAnsi="微软雅黑"/>
          <w:szCs w:val="21"/>
        </w:rPr>
        <w:t>1</w:t>
      </w:r>
      <w:r w:rsidRPr="00BF12A5">
        <w:rPr>
          <w:rFonts w:ascii="微软雅黑" w:eastAsia="微软雅黑" w:hAnsi="微软雅黑" w:hint="eastAsia"/>
          <w:szCs w:val="21"/>
        </w:rPr>
        <w:t>桌</w:t>
      </w:r>
      <w:r w:rsidRPr="00BF12A5">
        <w:rPr>
          <w:rFonts w:ascii="微软雅黑" w:eastAsia="微软雅黑" w:hAnsi="微软雅黑"/>
          <w:szCs w:val="21"/>
        </w:rPr>
        <w:t>2</w:t>
      </w:r>
      <w:proofErr w:type="gramStart"/>
      <w:r w:rsidRPr="00BF12A5">
        <w:rPr>
          <w:rFonts w:ascii="微软雅黑" w:eastAsia="微软雅黑" w:hAnsi="微软雅黑" w:hint="eastAsia"/>
          <w:szCs w:val="21"/>
        </w:rPr>
        <w:t>椅展示</w:t>
      </w:r>
      <w:proofErr w:type="gramEnd"/>
      <w:r w:rsidRPr="00BF12A5">
        <w:rPr>
          <w:rFonts w:ascii="微软雅黑" w:eastAsia="微软雅黑" w:hAnsi="微软雅黑" w:hint="eastAsia"/>
          <w:szCs w:val="21"/>
        </w:rPr>
        <w:t>区域（次于B类位置）</w:t>
      </w:r>
    </w:p>
    <w:p w14:paraId="1FE43FB7" w14:textId="77777777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hint="eastAsia"/>
          <w:szCs w:val="21"/>
        </w:rPr>
      </w:pPr>
      <w:r w:rsidRPr="00BF12A5">
        <w:rPr>
          <w:rFonts w:ascii="微软雅黑" w:eastAsia="微软雅黑" w:hAnsi="微软雅黑" w:hint="eastAsia"/>
          <w:szCs w:val="21"/>
        </w:rPr>
        <w:t>大会最终日程致谢（展示支持企业形象）</w:t>
      </w:r>
    </w:p>
    <w:p w14:paraId="2F46E84A" w14:textId="77777777" w:rsidR="00BF12A5" w:rsidRDefault="00BF12A5" w:rsidP="00BF12A5">
      <w:pPr>
        <w:spacing w:line="360" w:lineRule="auto"/>
        <w:ind w:firstLineChars="800" w:firstLine="1680"/>
        <w:rPr>
          <w:rFonts w:ascii="微软雅黑" w:eastAsia="微软雅黑" w:hAnsi="微软雅黑"/>
          <w:b/>
          <w:szCs w:val="21"/>
        </w:rPr>
      </w:pPr>
    </w:p>
    <w:p w14:paraId="41C8D964" w14:textId="494676C3" w:rsidR="00BD2C2F" w:rsidRPr="00BF12A5" w:rsidRDefault="00000000" w:rsidP="00BF12A5">
      <w:pPr>
        <w:spacing w:line="360" w:lineRule="auto"/>
        <w:ind w:firstLineChars="2100" w:firstLine="4410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单项支持</w:t>
      </w:r>
    </w:p>
    <w:p w14:paraId="5148B282" w14:textId="77777777" w:rsidR="00BD2C2F" w:rsidRPr="00BF12A5" w:rsidRDefault="00000000" w:rsidP="00BF12A5">
      <w:pPr>
        <w:adjustRightInd w:val="0"/>
        <w:snapToGrid w:val="0"/>
        <w:spacing w:line="360" w:lineRule="auto"/>
        <w:rPr>
          <w:rFonts w:ascii="微软雅黑" w:eastAsia="微软雅黑" w:hAnsi="微软雅黑" w:hint="eastAsia"/>
          <w:b/>
          <w:color w:val="FF0000"/>
          <w:szCs w:val="21"/>
        </w:rPr>
      </w:pPr>
      <w:r w:rsidRPr="00BF12A5">
        <w:rPr>
          <w:rFonts w:ascii="微软雅黑" w:eastAsia="微软雅黑" w:hAnsi="微软雅黑" w:hint="eastAsia"/>
          <w:b/>
          <w:color w:val="FF0000"/>
          <w:szCs w:val="21"/>
        </w:rPr>
        <w:t>（以下支持不能单选，需选择A-C类方可增加）</w:t>
      </w:r>
    </w:p>
    <w:p w14:paraId="6CF5159E" w14:textId="77777777" w:rsidR="00BD2C2F" w:rsidRPr="00BF12A5" w:rsidRDefault="00000000" w:rsidP="00BF12A5">
      <w:pPr>
        <w:adjustRightInd w:val="0"/>
        <w:snapToGrid w:val="0"/>
        <w:spacing w:line="360" w:lineRule="auto"/>
        <w:rPr>
          <w:rFonts w:ascii="微软雅黑" w:eastAsia="微软雅黑" w:hAnsi="微软雅黑" w:cs="Arial" w:hint="eastAsia"/>
          <w:szCs w:val="21"/>
        </w:rPr>
      </w:pPr>
      <w:r w:rsidRPr="00BF12A5">
        <w:rPr>
          <w:rFonts w:ascii="微软雅黑" w:eastAsia="微软雅黑" w:hAnsi="微软雅黑" w:cs="Arial" w:hint="eastAsia"/>
          <w:szCs w:val="21"/>
        </w:rPr>
        <w:t>注：以下所有承制大会代表用笔和笔记本设计、制作所有费用，须符合大会主形象设计要求，设计样本须经大会组委会确认同意。</w:t>
      </w:r>
    </w:p>
    <w:p w14:paraId="45FBABD6" w14:textId="7D2BF64A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hint="eastAsia"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会议手册广告插页：</w:t>
      </w:r>
      <w:r w:rsidRPr="00BF12A5">
        <w:rPr>
          <w:rFonts w:ascii="微软雅黑" w:eastAsia="微软雅黑" w:hAnsi="微软雅黑" w:hint="eastAsia"/>
          <w:szCs w:val="21"/>
        </w:rPr>
        <w:t>会议手册上印插页广告一页</w:t>
      </w:r>
      <w:r w:rsidR="00BF12A5">
        <w:rPr>
          <w:rFonts w:ascii="微软雅黑" w:eastAsia="微软雅黑" w:hAnsi="微软雅黑" w:hint="eastAsia"/>
          <w:szCs w:val="21"/>
        </w:rPr>
        <w:t xml:space="preserve">， </w:t>
      </w:r>
      <w:r w:rsidRPr="00BF12A5">
        <w:rPr>
          <w:rFonts w:ascii="微软雅黑" w:eastAsia="微软雅黑" w:hAnsi="微软雅黑" w:hint="eastAsia"/>
          <w:szCs w:val="21"/>
        </w:rPr>
        <w:t>支持费用：10,000元</w:t>
      </w:r>
    </w:p>
    <w:p w14:paraId="2CD986C5" w14:textId="469FD7F0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hint="eastAsia"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大会包袋制作：</w:t>
      </w:r>
      <w:r w:rsidRPr="00BF12A5">
        <w:rPr>
          <w:rFonts w:ascii="微软雅黑" w:eastAsia="微软雅黑" w:hAnsi="微软雅黑" w:hint="eastAsia"/>
          <w:szCs w:val="21"/>
        </w:rPr>
        <w:t>数量：500个（制作费自理）</w:t>
      </w:r>
      <w:r w:rsidR="00BF12A5">
        <w:rPr>
          <w:rFonts w:ascii="微软雅黑" w:eastAsia="微软雅黑" w:hAnsi="微软雅黑" w:hint="eastAsia"/>
          <w:szCs w:val="21"/>
        </w:rPr>
        <w:t>，</w:t>
      </w:r>
      <w:r w:rsidRPr="00BF12A5">
        <w:rPr>
          <w:rFonts w:ascii="微软雅黑" w:eastAsia="微软雅黑" w:hAnsi="微软雅黑" w:hint="eastAsia"/>
          <w:szCs w:val="21"/>
        </w:rPr>
        <w:t>支持费用：20,000元</w:t>
      </w:r>
    </w:p>
    <w:p w14:paraId="3013EDA3" w14:textId="77777777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大会茶歇：</w:t>
      </w:r>
    </w:p>
    <w:p w14:paraId="477179E4" w14:textId="4A79B477" w:rsidR="00BD2C2F" w:rsidRPr="00BF12A5" w:rsidRDefault="00000000" w:rsidP="00BF12A5">
      <w:pPr>
        <w:spacing w:line="360" w:lineRule="auto"/>
        <w:outlineLvl w:val="0"/>
        <w:rPr>
          <w:rFonts w:ascii="微软雅黑" w:eastAsia="微软雅黑" w:hAnsi="微软雅黑" w:hint="eastAsia"/>
          <w:szCs w:val="21"/>
        </w:rPr>
      </w:pPr>
      <w:r w:rsidRPr="00BF12A5">
        <w:rPr>
          <w:rFonts w:ascii="微软雅黑" w:eastAsia="微软雅黑" w:hAnsi="微软雅黑" w:hint="eastAsia"/>
          <w:szCs w:val="21"/>
        </w:rPr>
        <w:t>20000元/场（5月10日主论坛当天）</w:t>
      </w:r>
      <w:r w:rsidR="00BF12A5">
        <w:rPr>
          <w:rFonts w:ascii="微软雅黑" w:eastAsia="微软雅黑" w:hAnsi="微软雅黑" w:hint="eastAsia"/>
          <w:szCs w:val="21"/>
        </w:rPr>
        <w:t>，</w:t>
      </w:r>
      <w:r w:rsidRPr="00BF12A5">
        <w:rPr>
          <w:rFonts w:ascii="微软雅黑" w:eastAsia="微软雅黑" w:hAnsi="微软雅黑" w:hint="eastAsia"/>
          <w:szCs w:val="21"/>
        </w:rPr>
        <w:t>10000元/场（5月9日、5月11日分论坛当天）</w:t>
      </w:r>
    </w:p>
    <w:p w14:paraId="3515EDF5" w14:textId="7622B9DE" w:rsidR="00BD2C2F" w:rsidRPr="00BF12A5" w:rsidRDefault="00000000" w:rsidP="00BF12A5">
      <w:pPr>
        <w:adjustRightInd w:val="0"/>
        <w:snapToGrid w:val="0"/>
        <w:spacing w:line="360" w:lineRule="auto"/>
        <w:rPr>
          <w:rFonts w:ascii="微软雅黑" w:eastAsia="微软雅黑" w:hAnsi="微软雅黑" w:cs="Arial" w:hint="eastAsia"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大会胸卡制作：</w:t>
      </w:r>
      <w:r w:rsidRPr="00BF12A5">
        <w:rPr>
          <w:rFonts w:ascii="微软雅黑" w:eastAsia="微软雅黑" w:hAnsi="微软雅黑" w:hint="eastAsia"/>
          <w:szCs w:val="21"/>
        </w:rPr>
        <w:t>数量：500个（制作费自理）</w:t>
      </w:r>
      <w:r w:rsidR="00BF12A5">
        <w:rPr>
          <w:rFonts w:ascii="微软雅黑" w:eastAsia="微软雅黑" w:hAnsi="微软雅黑" w:hint="eastAsia"/>
          <w:szCs w:val="21"/>
        </w:rPr>
        <w:t>，</w:t>
      </w:r>
      <w:r w:rsidRPr="00BF12A5">
        <w:rPr>
          <w:rFonts w:ascii="微软雅黑" w:eastAsia="微软雅黑" w:hAnsi="微软雅黑" w:hint="eastAsia"/>
          <w:szCs w:val="21"/>
        </w:rPr>
        <w:t>支持费用：</w:t>
      </w:r>
      <w:r w:rsidRPr="00BF12A5">
        <w:rPr>
          <w:rFonts w:ascii="微软雅黑" w:eastAsia="微软雅黑" w:hAnsi="微软雅黑" w:cs="Arial" w:hint="eastAsia"/>
          <w:szCs w:val="21"/>
        </w:rPr>
        <w:t>10,000元</w:t>
      </w:r>
    </w:p>
    <w:p w14:paraId="7D42588C" w14:textId="220DB728" w:rsidR="00BD2C2F" w:rsidRPr="00BF12A5" w:rsidRDefault="00000000" w:rsidP="00BF12A5">
      <w:pPr>
        <w:adjustRightInd w:val="0"/>
        <w:snapToGrid w:val="0"/>
        <w:spacing w:line="360" w:lineRule="auto"/>
        <w:rPr>
          <w:rFonts w:ascii="微软雅黑" w:eastAsia="微软雅黑" w:hAnsi="微软雅黑" w:cs="Arial" w:hint="eastAsia"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参会代表用笔和笔记本制作：</w:t>
      </w:r>
      <w:r w:rsidRPr="00BF12A5">
        <w:rPr>
          <w:rFonts w:ascii="微软雅黑" w:eastAsia="微软雅黑" w:hAnsi="微软雅黑" w:cs="Arial" w:hint="eastAsia"/>
          <w:szCs w:val="21"/>
        </w:rPr>
        <w:t>数量：500</w:t>
      </w:r>
      <w:r w:rsidRPr="00BF12A5">
        <w:rPr>
          <w:rFonts w:ascii="微软雅黑" w:eastAsia="微软雅黑" w:hAnsi="微软雅黑" w:cs="Arial"/>
          <w:szCs w:val="21"/>
        </w:rPr>
        <w:t>套</w:t>
      </w:r>
      <w:r w:rsidRPr="00BF12A5">
        <w:rPr>
          <w:rFonts w:ascii="微软雅黑" w:eastAsia="微软雅黑" w:hAnsi="微软雅黑" w:hint="eastAsia"/>
          <w:szCs w:val="21"/>
        </w:rPr>
        <w:t>（制作费自理）</w:t>
      </w:r>
      <w:r w:rsidR="00BF12A5">
        <w:rPr>
          <w:rFonts w:ascii="微软雅黑" w:eastAsia="微软雅黑" w:hAnsi="微软雅黑" w:hint="eastAsia"/>
          <w:szCs w:val="21"/>
        </w:rPr>
        <w:t>，</w:t>
      </w:r>
      <w:r w:rsidRPr="00BF12A5">
        <w:rPr>
          <w:rFonts w:ascii="微软雅黑" w:eastAsia="微软雅黑" w:hAnsi="微软雅黑" w:cs="Arial" w:hint="eastAsia"/>
          <w:szCs w:val="21"/>
        </w:rPr>
        <w:t>支持费用：10,000元</w:t>
      </w:r>
    </w:p>
    <w:p w14:paraId="1FFD968D" w14:textId="77777777" w:rsidR="00BF12A5" w:rsidRDefault="00BF12A5" w:rsidP="00BF12A5">
      <w:pPr>
        <w:spacing w:afterLines="50" w:after="156" w:line="360" w:lineRule="auto"/>
        <w:jc w:val="center"/>
        <w:rPr>
          <w:rFonts w:ascii="微软雅黑" w:eastAsia="微软雅黑" w:hAnsi="微软雅黑"/>
          <w:b/>
          <w:szCs w:val="21"/>
        </w:rPr>
      </w:pPr>
    </w:p>
    <w:p w14:paraId="230E00C0" w14:textId="0338400B" w:rsidR="00BD2C2F" w:rsidRPr="00BF12A5" w:rsidRDefault="00000000" w:rsidP="00BF12A5">
      <w:pPr>
        <w:spacing w:afterLines="50" w:after="156" w:line="360" w:lineRule="auto"/>
        <w:jc w:val="center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参会说明</w:t>
      </w:r>
    </w:p>
    <w:p w14:paraId="6B3F77E0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BF12A5">
        <w:rPr>
          <w:rFonts w:ascii="微软雅黑" w:eastAsia="微软雅黑" w:hAnsi="微软雅黑" w:hint="eastAsia"/>
          <w:szCs w:val="21"/>
        </w:rPr>
        <w:t>1、以支持金额的多少依次挑选支持项目。</w:t>
      </w:r>
    </w:p>
    <w:p w14:paraId="7CE6BA11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BF12A5">
        <w:rPr>
          <w:rFonts w:ascii="微软雅黑" w:eastAsia="微软雅黑" w:hAnsi="微软雅黑" w:hint="eastAsia"/>
          <w:szCs w:val="21"/>
        </w:rPr>
        <w:t>2、级别支持优先于单项支持。</w:t>
      </w:r>
    </w:p>
    <w:p w14:paraId="3A7D1B62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cs="宋体" w:hint="eastAsia"/>
          <w:szCs w:val="21"/>
        </w:rPr>
      </w:pPr>
      <w:r w:rsidRPr="00BF12A5">
        <w:rPr>
          <w:rFonts w:ascii="微软雅黑" w:eastAsia="微软雅黑" w:hAnsi="微软雅黑" w:cs="宋体" w:hint="eastAsia"/>
          <w:szCs w:val="21"/>
        </w:rPr>
        <w:t>3、未经大会组委会同意，参展单位不得将预定的展位转租或分租第三方，在展览会规定的结束时间前不得以任何理由或借口撤走展品。</w:t>
      </w:r>
    </w:p>
    <w:p w14:paraId="6C904628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cs="宋体" w:hint="eastAsia"/>
          <w:szCs w:val="21"/>
        </w:rPr>
      </w:pPr>
      <w:r w:rsidRPr="00BF12A5">
        <w:rPr>
          <w:rFonts w:ascii="微软雅黑" w:eastAsia="微软雅黑" w:hAnsi="微软雅黑" w:cs="宋体" w:hint="eastAsia"/>
          <w:szCs w:val="21"/>
        </w:rPr>
        <w:lastRenderedPageBreak/>
        <w:t>4、严格遵守展厅有关消防的各项规定。在布展、展览、撤展期间，参展单位的展品、个人财产及人身安全均自行负责；展位搭建等应满足展厅的安全要求；如因参展单位责任造成展厅设施或第三者的人身、财产损失，由参展单位承担相应责任.</w:t>
      </w:r>
    </w:p>
    <w:p w14:paraId="75E05846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cs="宋体" w:hint="eastAsia"/>
          <w:szCs w:val="21"/>
        </w:rPr>
      </w:pPr>
      <w:r w:rsidRPr="00BF12A5">
        <w:rPr>
          <w:rFonts w:ascii="微软雅黑" w:eastAsia="微软雅黑" w:hAnsi="微软雅黑" w:cs="宋体" w:hint="eastAsia"/>
          <w:szCs w:val="21"/>
        </w:rPr>
        <w:t>5、参展单位必须遵守大会组委会和酒店以及相关部门的规定。</w:t>
      </w:r>
    </w:p>
    <w:p w14:paraId="3AA77D6D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cs="宋体" w:hint="eastAsia"/>
          <w:szCs w:val="21"/>
        </w:rPr>
      </w:pPr>
      <w:r w:rsidRPr="00BF12A5">
        <w:rPr>
          <w:rFonts w:ascii="微软雅黑" w:eastAsia="微软雅黑" w:hAnsi="微软雅黑" w:cs="宋体" w:hint="eastAsia"/>
          <w:szCs w:val="21"/>
        </w:rPr>
        <w:t>6、会场展厅内不允许使用音响设备。</w:t>
      </w:r>
    </w:p>
    <w:p w14:paraId="73BF7808" w14:textId="3FCD5725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cs="宋体" w:hint="eastAsia"/>
          <w:b/>
          <w:bCs/>
          <w:color w:val="FF0000"/>
          <w:szCs w:val="21"/>
        </w:rPr>
        <w:t>7、展位插座仅供照明及手机充电使用，展商如需开机展示机器或另外用电设备，需提前报备，申请用电及电箱（费用自理）。</w:t>
      </w:r>
      <w:r w:rsidRPr="00BF12A5">
        <w:rPr>
          <w:rFonts w:ascii="微软雅黑" w:eastAsia="微软雅黑" w:hAnsi="微软雅黑" w:hint="eastAsia"/>
          <w:b/>
          <w:szCs w:val="21"/>
        </w:rPr>
        <w:t xml:space="preserve">   </w:t>
      </w:r>
    </w:p>
    <w:p w14:paraId="136CD1DB" w14:textId="77777777" w:rsidR="00BD2C2F" w:rsidRPr="00BF12A5" w:rsidRDefault="00BD2C2F" w:rsidP="00BF12A5">
      <w:pPr>
        <w:spacing w:line="360" w:lineRule="auto"/>
        <w:jc w:val="center"/>
        <w:rPr>
          <w:rFonts w:ascii="微软雅黑" w:eastAsia="微软雅黑" w:hAnsi="微软雅黑" w:hint="eastAsia"/>
          <w:b/>
          <w:szCs w:val="21"/>
        </w:rPr>
      </w:pPr>
    </w:p>
    <w:p w14:paraId="50BB7747" w14:textId="77777777" w:rsidR="00BD2C2F" w:rsidRPr="00BF12A5" w:rsidRDefault="00000000" w:rsidP="00BF12A5">
      <w:pPr>
        <w:spacing w:line="360" w:lineRule="auto"/>
        <w:jc w:val="center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关于汇款</w:t>
      </w:r>
    </w:p>
    <w:p w14:paraId="42DBCBE4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关于付款：</w:t>
      </w:r>
      <w:r w:rsidRPr="00BF12A5">
        <w:rPr>
          <w:rFonts w:ascii="微软雅黑" w:eastAsia="微软雅黑" w:hAnsi="微软雅黑" w:hint="eastAsia"/>
          <w:bCs/>
          <w:szCs w:val="21"/>
        </w:rPr>
        <w:t>支持</w:t>
      </w:r>
      <w:r w:rsidRPr="00BF12A5">
        <w:rPr>
          <w:rFonts w:ascii="微软雅黑" w:eastAsia="微软雅黑" w:hAnsi="微软雅黑" w:hint="eastAsia"/>
          <w:szCs w:val="21"/>
        </w:rPr>
        <w:t>企业在将回执表交到大会联络处后，由大会联络处协调安排各项支持细节并做书面确认。支持企业在得到确认后，应在规定日期内签署合同并一次性交清支持款项。</w:t>
      </w:r>
    </w:p>
    <w:p w14:paraId="0529AF4A" w14:textId="77777777" w:rsidR="00BD2C2F" w:rsidRPr="00BF12A5" w:rsidRDefault="00000000" w:rsidP="00BF12A5">
      <w:pPr>
        <w:tabs>
          <w:tab w:val="left" w:pos="2164"/>
        </w:tabs>
        <w:spacing w:line="360" w:lineRule="auto"/>
        <w:jc w:val="left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</w:rPr>
        <w:t>银行付款方式：</w:t>
      </w:r>
      <w:r w:rsidRPr="00BF12A5">
        <w:rPr>
          <w:rFonts w:ascii="微软雅黑" w:eastAsia="微软雅黑" w:hAnsi="微软雅黑" w:hint="eastAsia"/>
          <w:b/>
          <w:szCs w:val="21"/>
        </w:rPr>
        <w:tab/>
      </w:r>
    </w:p>
    <w:p w14:paraId="2B366BF9" w14:textId="77777777" w:rsidR="00BD2C2F" w:rsidRPr="00BF12A5" w:rsidRDefault="00000000" w:rsidP="00BF12A5">
      <w:pPr>
        <w:spacing w:line="360" w:lineRule="auto"/>
        <w:ind w:firstLineChars="202" w:firstLine="424"/>
        <w:jc w:val="left"/>
        <w:rPr>
          <w:rFonts w:ascii="微软雅黑" w:eastAsia="微软雅黑" w:hAnsi="微软雅黑" w:hint="eastAsia"/>
          <w:b/>
          <w:szCs w:val="21"/>
          <w:lang w:val="en-GB"/>
        </w:rPr>
      </w:pPr>
      <w:r w:rsidRPr="00BF12A5">
        <w:rPr>
          <w:rFonts w:ascii="微软雅黑" w:eastAsia="微软雅黑" w:hAnsi="微软雅黑" w:hint="eastAsia"/>
          <w:b/>
          <w:szCs w:val="21"/>
          <w:lang w:val="en-GB"/>
        </w:rPr>
        <w:t>户名：中国生理学会</w:t>
      </w:r>
    </w:p>
    <w:p w14:paraId="61D8EAE0" w14:textId="77777777" w:rsidR="00BD2C2F" w:rsidRPr="00BF12A5" w:rsidRDefault="00000000" w:rsidP="00BF12A5">
      <w:pPr>
        <w:spacing w:line="360" w:lineRule="auto"/>
        <w:ind w:firstLineChars="202" w:firstLine="424"/>
        <w:jc w:val="left"/>
        <w:rPr>
          <w:rFonts w:ascii="微软雅黑" w:eastAsia="微软雅黑" w:hAnsi="微软雅黑" w:hint="eastAsia"/>
          <w:b/>
          <w:szCs w:val="21"/>
          <w:lang w:val="en-GB"/>
        </w:rPr>
      </w:pPr>
      <w:r w:rsidRPr="00BF12A5">
        <w:rPr>
          <w:rFonts w:ascii="微软雅黑" w:eastAsia="微软雅黑" w:hAnsi="微软雅黑" w:hint="eastAsia"/>
          <w:b/>
          <w:szCs w:val="21"/>
          <w:lang w:val="en-GB"/>
        </w:rPr>
        <w:t>开户银行：中国工商银行北京东四支行</w:t>
      </w:r>
    </w:p>
    <w:p w14:paraId="6D2205EF" w14:textId="4395035A" w:rsidR="00BD2C2F" w:rsidRPr="00BF12A5" w:rsidRDefault="00000000" w:rsidP="00BF12A5">
      <w:pPr>
        <w:spacing w:line="360" w:lineRule="auto"/>
        <w:ind w:firstLineChars="202" w:firstLine="424"/>
        <w:jc w:val="left"/>
        <w:rPr>
          <w:rFonts w:ascii="微软雅黑" w:eastAsia="微软雅黑" w:hAnsi="微软雅黑" w:hint="eastAsia"/>
          <w:b/>
          <w:szCs w:val="21"/>
        </w:rPr>
      </w:pPr>
      <w:r w:rsidRPr="00BF12A5">
        <w:rPr>
          <w:rFonts w:ascii="微软雅黑" w:eastAsia="微软雅黑" w:hAnsi="微软雅黑" w:hint="eastAsia"/>
          <w:b/>
          <w:szCs w:val="21"/>
          <w:lang w:val="en-GB"/>
        </w:rPr>
        <w:t>账号：0200004109014480653</w:t>
      </w:r>
    </w:p>
    <w:p w14:paraId="4D4A97C3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b/>
          <w:color w:val="FF0000"/>
          <w:szCs w:val="21"/>
        </w:rPr>
      </w:pPr>
      <w:r w:rsidRPr="00BF12A5">
        <w:rPr>
          <w:rFonts w:ascii="微软雅黑" w:eastAsia="微软雅黑" w:hAnsi="微软雅黑" w:hint="eastAsia"/>
          <w:b/>
          <w:color w:val="FF0000"/>
          <w:szCs w:val="21"/>
        </w:rPr>
        <w:t>大会联络处:</w:t>
      </w:r>
    </w:p>
    <w:p w14:paraId="41ACEA15" w14:textId="77777777" w:rsidR="00BD2C2F" w:rsidRPr="00BF12A5" w:rsidRDefault="00000000" w:rsidP="00BF12A5">
      <w:pPr>
        <w:spacing w:line="360" w:lineRule="auto"/>
        <w:jc w:val="left"/>
        <w:rPr>
          <w:rFonts w:ascii="微软雅黑" w:eastAsia="微软雅黑" w:hAnsi="微软雅黑" w:hint="eastAsia"/>
          <w:szCs w:val="21"/>
          <w:lang w:val="en-GB"/>
        </w:rPr>
      </w:pPr>
      <w:r w:rsidRPr="00BF12A5">
        <w:rPr>
          <w:rFonts w:ascii="微软雅黑" w:eastAsia="微软雅黑" w:hAnsi="微软雅黑" w:hint="eastAsia"/>
          <w:szCs w:val="21"/>
        </w:rPr>
        <w:t xml:space="preserve">钱 </w:t>
      </w:r>
      <w:proofErr w:type="gramStart"/>
      <w:r w:rsidRPr="00BF12A5">
        <w:rPr>
          <w:rFonts w:ascii="微软雅黑" w:eastAsia="微软雅黑" w:hAnsi="微软雅黑" w:hint="eastAsia"/>
          <w:szCs w:val="21"/>
        </w:rPr>
        <w:t>鑫</w:t>
      </w:r>
      <w:proofErr w:type="gramEnd"/>
      <w:r w:rsidRPr="00BF12A5">
        <w:rPr>
          <w:rFonts w:ascii="微软雅黑" w:eastAsia="微软雅黑" w:hAnsi="微软雅黑" w:hint="eastAsia"/>
          <w:szCs w:val="21"/>
        </w:rPr>
        <w:t>（复</w:t>
      </w:r>
      <w:proofErr w:type="gramStart"/>
      <w:r w:rsidRPr="00BF12A5">
        <w:rPr>
          <w:rFonts w:ascii="微软雅黑" w:eastAsia="微软雅黑" w:hAnsi="微软雅黑" w:hint="eastAsia"/>
          <w:szCs w:val="21"/>
        </w:rPr>
        <w:t>一</w:t>
      </w:r>
      <w:proofErr w:type="gramEnd"/>
      <w:r w:rsidRPr="00BF12A5">
        <w:rPr>
          <w:rFonts w:ascii="微软雅黑" w:eastAsia="微软雅黑" w:hAnsi="微软雅黑" w:hint="eastAsia"/>
          <w:szCs w:val="21"/>
        </w:rPr>
        <w:t>会展）</w:t>
      </w:r>
      <w:r w:rsidRPr="00BF12A5">
        <w:rPr>
          <w:rFonts w:ascii="微软雅黑" w:eastAsia="微软雅黑" w:hAnsi="微软雅黑" w:hint="eastAsia"/>
          <w:szCs w:val="21"/>
          <w:lang w:val="en-GB"/>
        </w:rPr>
        <w:t xml:space="preserve">  </w:t>
      </w:r>
      <w:r w:rsidRPr="00BF12A5">
        <w:rPr>
          <w:rFonts w:ascii="微软雅黑" w:eastAsia="微软雅黑" w:hAnsi="微软雅黑" w:hint="eastAsia"/>
          <w:szCs w:val="21"/>
        </w:rPr>
        <w:t xml:space="preserve">17321018470  </w:t>
      </w:r>
      <w:r w:rsidRPr="00BF12A5">
        <w:rPr>
          <w:rFonts w:ascii="微软雅黑" w:eastAsia="微软雅黑" w:hAnsi="微软雅黑" w:hint="eastAsia"/>
          <w:szCs w:val="21"/>
          <w:lang w:val="en-GB"/>
        </w:rPr>
        <w:t xml:space="preserve"> </w:t>
      </w:r>
      <w:proofErr w:type="spellStart"/>
      <w:r w:rsidRPr="00BF12A5">
        <w:rPr>
          <w:rFonts w:ascii="微软雅黑" w:eastAsia="微软雅黑" w:hAnsi="微软雅黑" w:hint="eastAsia"/>
          <w:szCs w:val="21"/>
        </w:rPr>
        <w:t>qianxin</w:t>
      </w:r>
      <w:proofErr w:type="spellEnd"/>
      <w:r w:rsidRPr="00BF12A5">
        <w:rPr>
          <w:rFonts w:ascii="微软雅黑" w:eastAsia="微软雅黑" w:hAnsi="微软雅黑" w:hint="eastAsia"/>
          <w:szCs w:val="21"/>
          <w:lang w:val="en-GB"/>
        </w:rPr>
        <w:t xml:space="preserve">@fumed.com.cn </w:t>
      </w:r>
    </w:p>
    <w:p w14:paraId="219D0418" w14:textId="77777777" w:rsidR="00BD2C2F" w:rsidRPr="00BF12A5" w:rsidRDefault="00000000" w:rsidP="00BF12A5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BF12A5">
        <w:rPr>
          <w:rFonts w:ascii="微软雅黑" w:eastAsia="微软雅黑" w:hAnsi="微软雅黑" w:hint="eastAsia"/>
          <w:szCs w:val="21"/>
        </w:rPr>
        <w:t>地  址：上海市肇嘉</w:t>
      </w:r>
      <w:proofErr w:type="gramStart"/>
      <w:r w:rsidRPr="00BF12A5">
        <w:rPr>
          <w:rFonts w:ascii="微软雅黑" w:eastAsia="微软雅黑" w:hAnsi="微软雅黑" w:hint="eastAsia"/>
          <w:szCs w:val="21"/>
        </w:rPr>
        <w:t>浜</w:t>
      </w:r>
      <w:proofErr w:type="gramEnd"/>
      <w:r w:rsidRPr="00BF12A5">
        <w:rPr>
          <w:rFonts w:ascii="微软雅黑" w:eastAsia="微软雅黑" w:hAnsi="微软雅黑" w:hint="eastAsia"/>
          <w:szCs w:val="21"/>
        </w:rPr>
        <w:t xml:space="preserve">路 798 </w:t>
      </w:r>
      <w:proofErr w:type="gramStart"/>
      <w:r w:rsidRPr="00BF12A5">
        <w:rPr>
          <w:rFonts w:ascii="微软雅黑" w:eastAsia="微软雅黑" w:hAnsi="微软雅黑" w:hint="eastAsia"/>
          <w:szCs w:val="21"/>
        </w:rPr>
        <w:t>号坤阳</w:t>
      </w:r>
      <w:proofErr w:type="gramEnd"/>
      <w:r w:rsidRPr="00BF12A5">
        <w:rPr>
          <w:rFonts w:ascii="微软雅黑" w:eastAsia="微软雅黑" w:hAnsi="微软雅黑" w:hint="eastAsia"/>
          <w:szCs w:val="21"/>
        </w:rPr>
        <w:t>国际广场 308 室</w:t>
      </w:r>
    </w:p>
    <w:p w14:paraId="1FB2C5BE" w14:textId="77777777" w:rsidR="00BD2C2F" w:rsidRDefault="00BD2C2F">
      <w:pPr>
        <w:spacing w:line="360" w:lineRule="auto"/>
        <w:ind w:firstLineChars="202" w:firstLine="426"/>
        <w:jc w:val="left"/>
        <w:rPr>
          <w:rFonts w:asciiTheme="minorEastAsia" w:hAnsiTheme="minorEastAsia" w:cs="Microsoft JhengHei" w:hint="eastAsia"/>
          <w:b/>
          <w:bCs/>
          <w:szCs w:val="21"/>
        </w:rPr>
      </w:pPr>
    </w:p>
    <w:p w14:paraId="2858C644" w14:textId="77777777" w:rsidR="00BD2C2F" w:rsidRDefault="00BD2C2F">
      <w:pPr>
        <w:spacing w:line="360" w:lineRule="auto"/>
        <w:ind w:firstLineChars="202" w:firstLine="426"/>
        <w:jc w:val="left"/>
        <w:rPr>
          <w:rFonts w:asciiTheme="minorEastAsia" w:hAnsiTheme="minorEastAsia" w:cs="Microsoft JhengHei" w:hint="eastAsia"/>
          <w:b/>
          <w:bCs/>
          <w:szCs w:val="21"/>
        </w:rPr>
      </w:pPr>
    </w:p>
    <w:p w14:paraId="70BAFA0A" w14:textId="77777777" w:rsidR="00BD2C2F" w:rsidRDefault="00BD2C2F">
      <w:pPr>
        <w:spacing w:line="360" w:lineRule="auto"/>
        <w:ind w:firstLineChars="202" w:firstLine="426"/>
        <w:jc w:val="left"/>
        <w:rPr>
          <w:rFonts w:asciiTheme="minorEastAsia" w:hAnsiTheme="minorEastAsia" w:cs="Microsoft JhengHei" w:hint="eastAsia"/>
          <w:b/>
          <w:bCs/>
          <w:szCs w:val="21"/>
        </w:rPr>
      </w:pPr>
    </w:p>
    <w:p w14:paraId="50173B95" w14:textId="77777777" w:rsidR="00BD2C2F" w:rsidRDefault="00BD2C2F">
      <w:pPr>
        <w:spacing w:line="360" w:lineRule="auto"/>
        <w:ind w:firstLineChars="202" w:firstLine="426"/>
        <w:jc w:val="left"/>
        <w:rPr>
          <w:rFonts w:asciiTheme="minorEastAsia" w:hAnsiTheme="minorEastAsia" w:cs="Microsoft JhengHei" w:hint="eastAsia"/>
          <w:b/>
          <w:bCs/>
          <w:szCs w:val="21"/>
        </w:rPr>
      </w:pPr>
    </w:p>
    <w:p w14:paraId="265596FA" w14:textId="77777777" w:rsidR="00BD2C2F" w:rsidRDefault="00BD2C2F">
      <w:pPr>
        <w:spacing w:line="360" w:lineRule="auto"/>
        <w:jc w:val="left"/>
        <w:rPr>
          <w:rFonts w:asciiTheme="minorEastAsia" w:hAnsiTheme="minorEastAsia" w:cs="Microsoft JhengHei" w:hint="eastAsia"/>
          <w:b/>
          <w:bCs/>
          <w:szCs w:val="21"/>
        </w:rPr>
      </w:pPr>
    </w:p>
    <w:p w14:paraId="46D03CC5" w14:textId="77777777" w:rsidR="00BD2C2F" w:rsidRDefault="00000000">
      <w:pPr>
        <w:spacing w:line="360" w:lineRule="auto"/>
        <w:ind w:firstLineChars="202" w:firstLine="426"/>
        <w:jc w:val="left"/>
        <w:rPr>
          <w:rFonts w:ascii="Microsoft JhengHei" w:hAnsi="Microsoft JhengHei" w:cs="Microsoft JhengHei" w:hint="eastAsia"/>
          <w:b/>
          <w:bCs/>
          <w:szCs w:val="21"/>
        </w:rPr>
      </w:pPr>
      <w:r>
        <w:rPr>
          <w:rFonts w:asciiTheme="minorEastAsia" w:hAnsiTheme="minorEastAsia" w:cs="Microsoft JhengHei" w:hint="eastAsia"/>
          <w:b/>
          <w:bCs/>
          <w:szCs w:val="21"/>
        </w:rPr>
        <w:lastRenderedPageBreak/>
        <w:t>附件1：</w:t>
      </w:r>
    </w:p>
    <w:tbl>
      <w:tblPr>
        <w:tblpPr w:leftFromText="180" w:rightFromText="180" w:vertAnchor="text" w:horzAnchor="page" w:tblpX="1829" w:tblpY="188"/>
        <w:tblOverlap w:val="never"/>
        <w:tblW w:w="9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838"/>
        <w:gridCol w:w="1998"/>
        <w:gridCol w:w="411"/>
        <w:gridCol w:w="504"/>
        <w:gridCol w:w="230"/>
        <w:gridCol w:w="1818"/>
        <w:gridCol w:w="2268"/>
      </w:tblGrid>
      <w:tr w:rsidR="00BD2C2F" w14:paraId="74F8C1F7" w14:textId="77777777">
        <w:trPr>
          <w:trHeight w:val="330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2B1B" w14:textId="77777777" w:rsidR="00BD2C2F" w:rsidRDefault="00000000">
            <w:pPr>
              <w:tabs>
                <w:tab w:val="left" w:pos="1480"/>
              </w:tabs>
              <w:spacing w:line="283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“第六届中国血液生理学大会</w:t>
            </w:r>
          </w:p>
          <w:p w14:paraId="5D5A86F8" w14:textId="77777777" w:rsidR="00BD2C2F" w:rsidRDefault="00000000">
            <w:pPr>
              <w:tabs>
                <w:tab w:val="left" w:pos="1480"/>
              </w:tabs>
              <w:spacing w:line="283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暨中国生理学会血液生理学专业委员会成立十周年学术活动 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”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支持意向书</w:t>
            </w:r>
          </w:p>
        </w:tc>
      </w:tr>
      <w:tr w:rsidR="00BD2C2F" w14:paraId="63A33920" w14:textId="77777777">
        <w:trPr>
          <w:trHeight w:val="330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13D3" w14:textId="77777777" w:rsidR="00BD2C2F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支持企业基本信息</w:t>
            </w:r>
          </w:p>
        </w:tc>
      </w:tr>
      <w:tr w:rsidR="00BD2C2F" w14:paraId="6F32213E" w14:textId="77777777">
        <w:trPr>
          <w:trHeight w:val="33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78AA" w14:textId="77777777" w:rsidR="00BD2C2F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公司名称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8C4C8" w14:textId="77777777" w:rsidR="00BD2C2F" w:rsidRDefault="00BD2C2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D2C2F" w14:paraId="1CF1446D" w14:textId="77777777">
        <w:trPr>
          <w:trHeight w:val="33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239A3" w14:textId="77777777" w:rsidR="00BD2C2F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公司地址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14A2" w14:textId="77777777" w:rsidR="00BD2C2F" w:rsidRDefault="00BD2C2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64C69" w14:textId="77777777" w:rsidR="00BD2C2F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邮编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E55E0" w14:textId="77777777" w:rsidR="00BD2C2F" w:rsidRDefault="00BD2C2F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BD2C2F" w14:paraId="57FBFA6D" w14:textId="77777777">
        <w:trPr>
          <w:trHeight w:val="330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B91A" w14:textId="77777777" w:rsidR="00BD2C2F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负责人信息</w:t>
            </w:r>
          </w:p>
        </w:tc>
      </w:tr>
      <w:tr w:rsidR="00BD2C2F" w14:paraId="2305DE28" w14:textId="77777777">
        <w:trPr>
          <w:trHeight w:val="33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1BA9" w14:textId="77777777" w:rsidR="00BD2C2F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0A18" w14:textId="77777777" w:rsidR="00BD2C2F" w:rsidRDefault="00BD2C2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5238C" w14:textId="77777777" w:rsidR="00BD2C2F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69D4" w14:textId="77777777" w:rsidR="00BD2C2F" w:rsidRDefault="00BD2C2F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BD2C2F" w14:paraId="10D885A7" w14:textId="77777777">
        <w:trPr>
          <w:trHeight w:val="9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6CFD" w14:textId="77777777" w:rsidR="00BD2C2F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F230" w14:textId="77777777" w:rsidR="00BD2C2F" w:rsidRDefault="00BD2C2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F1D5" w14:textId="77777777" w:rsidR="00BD2C2F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63C6B" w14:textId="77777777" w:rsidR="00BD2C2F" w:rsidRDefault="00BD2C2F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BD2C2F" w14:paraId="111022D8" w14:textId="77777777">
        <w:trPr>
          <w:trHeight w:val="33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C14A8" w14:textId="77777777" w:rsidR="00BD2C2F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6BB0" w14:textId="77777777" w:rsidR="00BD2C2F" w:rsidRDefault="00BD2C2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2609" w14:textId="77777777" w:rsidR="00BD2C2F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传真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92514" w14:textId="77777777" w:rsidR="00BD2C2F" w:rsidRDefault="00BD2C2F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BD2C2F" w14:paraId="27E5711A" w14:textId="77777777">
        <w:trPr>
          <w:trHeight w:val="33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8340" w14:textId="77777777" w:rsidR="00BD2C2F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EC5D" w14:textId="77777777" w:rsidR="00BD2C2F" w:rsidRDefault="00BD2C2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9BE0" w14:textId="77777777" w:rsidR="00BD2C2F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邮箱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D663" w14:textId="77777777" w:rsidR="00BD2C2F" w:rsidRDefault="00BD2C2F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BD2C2F" w14:paraId="71D50CCD" w14:textId="77777777">
        <w:trPr>
          <w:trHeight w:val="330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C3D2" w14:textId="77777777" w:rsidR="00BD2C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支持项目</w:t>
            </w:r>
          </w:p>
        </w:tc>
      </w:tr>
      <w:tr w:rsidR="00BD2C2F" w14:paraId="1635DA1E" w14:textId="77777777">
        <w:trPr>
          <w:trHeight w:val="362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9198C" w14:textId="77777777" w:rsidR="00BD2C2F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会议支持</w:t>
            </w:r>
          </w:p>
        </w:tc>
      </w:tr>
      <w:tr w:rsidR="00BD2C2F" w14:paraId="7C78672D" w14:textId="77777777">
        <w:trPr>
          <w:trHeight w:val="319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D649A" w14:textId="77777777" w:rsidR="00BD2C2F" w:rsidRDefault="00000000">
            <w:pPr>
              <w:spacing w:line="267" w:lineRule="exact"/>
              <w:ind w:firstLineChars="100" w:firstLine="210"/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A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类支持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92828" w14:textId="77777777" w:rsidR="00BD2C2F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￥200,000元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679EC" w14:textId="77777777" w:rsidR="00BD2C2F" w:rsidRDefault="00000000">
            <w:pPr>
              <w:spacing w:line="267" w:lineRule="exact"/>
              <w:ind w:firstLineChars="100" w:firstLine="210"/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B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类支持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02215" w14:textId="77777777" w:rsidR="00BD2C2F" w:rsidRDefault="00000000">
            <w:pPr>
              <w:spacing w:line="267" w:lineRule="exact"/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t>￥100,000元</w:t>
            </w:r>
          </w:p>
        </w:tc>
      </w:tr>
      <w:tr w:rsidR="00BD2C2F" w14:paraId="06710D2F" w14:textId="77777777">
        <w:trPr>
          <w:trHeight w:val="431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B2A9A" w14:textId="77777777" w:rsidR="00BD2C2F" w:rsidRDefault="00000000">
            <w:pPr>
              <w:spacing w:line="267" w:lineRule="exact"/>
              <w:ind w:firstLineChars="100" w:firstLine="210"/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C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类支持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E1628" w14:textId="77777777" w:rsidR="00BD2C2F" w:rsidRDefault="00000000">
            <w:pPr>
              <w:spacing w:line="267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￥50,000元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4EFED" w14:textId="77777777" w:rsidR="00BD2C2F" w:rsidRDefault="00BD2C2F">
            <w:pPr>
              <w:spacing w:line="267" w:lineRule="exact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50016" w14:textId="77777777" w:rsidR="00BD2C2F" w:rsidRDefault="00BD2C2F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BD2C2F" w14:paraId="18067795" w14:textId="77777777">
        <w:trPr>
          <w:trHeight w:val="389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789A" w14:textId="77777777" w:rsidR="00BD2C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单项支持</w:t>
            </w:r>
          </w:p>
        </w:tc>
      </w:tr>
      <w:tr w:rsidR="00BD2C2F" w14:paraId="631CC46F" w14:textId="77777777">
        <w:trPr>
          <w:trHeight w:val="321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65C3B" w14:textId="77777777" w:rsidR="00BD2C2F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大会胸卡制作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D19C1" w14:textId="77777777" w:rsidR="00BD2C2F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￥10,000元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1BE2F" w14:textId="77777777" w:rsidR="00BD2C2F" w:rsidRDefault="00000000">
            <w:pPr>
              <w:spacing w:line="280" w:lineRule="exact"/>
              <w:ind w:leftChars="36" w:left="76" w:firstLineChars="50" w:firstLine="105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0"/>
              </w:rPr>
              <w:t>会议手册广告插页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9C5F9" w14:textId="77777777" w:rsidR="00BD2C2F" w:rsidRDefault="00000000">
            <w:pPr>
              <w:spacing w:line="267" w:lineRule="exac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t>￥10,000元</w:t>
            </w:r>
          </w:p>
        </w:tc>
      </w:tr>
      <w:tr w:rsidR="00BD2C2F" w14:paraId="52E50CF3" w14:textId="77777777">
        <w:trPr>
          <w:trHeight w:val="321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8D480" w14:textId="77777777" w:rsidR="00BD2C2F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代表用笔 + 笔记本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2E35" w14:textId="77777777" w:rsidR="00BD2C2F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￥10,000元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27CD3" w14:textId="77777777" w:rsidR="00BD2C2F" w:rsidRDefault="00000000">
            <w:pPr>
              <w:spacing w:line="280" w:lineRule="exact"/>
              <w:ind w:leftChars="36" w:left="76" w:firstLineChars="50" w:firstLine="105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0"/>
              </w:rPr>
              <w:t>大会包袋制作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6EC2" w14:textId="77777777" w:rsidR="00BD2C2F" w:rsidRDefault="00000000">
            <w:pPr>
              <w:spacing w:line="267" w:lineRule="exac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t>￥20,000元</w:t>
            </w:r>
          </w:p>
        </w:tc>
      </w:tr>
      <w:tr w:rsidR="00BD2C2F" w14:paraId="5B8C53CD" w14:textId="77777777">
        <w:trPr>
          <w:trHeight w:val="321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EA583" w14:textId="77777777" w:rsidR="00BD2C2F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0"/>
              </w:rPr>
              <w:t>大会茶歇（5月10日主论坛当天）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6742" w14:textId="77777777" w:rsidR="00BD2C2F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￥20,000元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328E" w14:textId="77777777" w:rsidR="00BD2C2F" w:rsidRDefault="00000000">
            <w:pPr>
              <w:ind w:firstLineChars="100" w:firstLine="200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0"/>
              </w:rPr>
              <w:t>大会茶歇（5月9日、</w:t>
            </w:r>
          </w:p>
          <w:p w14:paraId="2A5E5ADD" w14:textId="77777777" w:rsidR="00BD2C2F" w:rsidRDefault="00000000">
            <w:pPr>
              <w:ind w:firstLineChars="100" w:firstLine="20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5月11日分论坛当天）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8BB5" w14:textId="77777777" w:rsidR="00BD2C2F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￥10,000元</w:t>
            </w:r>
          </w:p>
        </w:tc>
      </w:tr>
    </w:tbl>
    <w:p w14:paraId="3177D064" w14:textId="77777777" w:rsidR="00BD2C2F" w:rsidRDefault="00BD2C2F">
      <w:pPr>
        <w:spacing w:line="324" w:lineRule="exact"/>
        <w:rPr>
          <w:rFonts w:ascii="宋体" w:hAnsi="宋体" w:cs="宋体" w:hint="eastAsia"/>
          <w:sz w:val="20"/>
          <w:szCs w:val="20"/>
        </w:rPr>
      </w:pPr>
    </w:p>
    <w:p w14:paraId="5C82675D" w14:textId="77777777" w:rsidR="00BD2C2F" w:rsidRDefault="00000000">
      <w:pPr>
        <w:spacing w:line="248" w:lineRule="exact"/>
        <w:ind w:right="320"/>
        <w:rPr>
          <w:rFonts w:ascii="Microsoft JhengHei" w:eastAsia="Microsoft JhengHei" w:hAnsi="Microsoft JhengHei" w:cs="Microsoft JhengHei" w:hint="eastAsia"/>
          <w:szCs w:val="21"/>
        </w:rPr>
      </w:pPr>
      <w:r>
        <w:rPr>
          <w:rFonts w:ascii="Microsoft JhengHei" w:eastAsia="Microsoft JhengHei" w:hAnsi="Microsoft JhengHei" w:cs="Microsoft JhengHei" w:hint="eastAsia"/>
          <w:szCs w:val="21"/>
        </w:rPr>
        <w:t xml:space="preserve">    共计</w:t>
      </w:r>
      <w:r>
        <w:rPr>
          <w:rFonts w:ascii="Microsoft JhengHei" w:hAnsi="Microsoft JhengHei" w:cs="Microsoft JhengHei" w:hint="eastAsia"/>
          <w:szCs w:val="21"/>
        </w:rPr>
        <w:t>支持</w:t>
      </w:r>
      <w:r>
        <w:rPr>
          <w:rFonts w:ascii="Microsoft JhengHei" w:eastAsia="Microsoft JhengHei" w:hAnsi="Microsoft JhengHei" w:cs="Microsoft JhengHei" w:hint="eastAsia"/>
          <w:szCs w:val="21"/>
        </w:rPr>
        <w:t>金额：</w:t>
      </w:r>
    </w:p>
    <w:p w14:paraId="11C44F3A" w14:textId="77777777" w:rsidR="00BD2C2F" w:rsidRDefault="00BD2C2F">
      <w:pPr>
        <w:spacing w:line="248" w:lineRule="exact"/>
        <w:ind w:right="320"/>
        <w:rPr>
          <w:rFonts w:ascii="Microsoft JhengHei" w:eastAsia="Microsoft JhengHei" w:hAnsi="Microsoft JhengHei" w:cs="Microsoft JhengHei" w:hint="eastAsia"/>
          <w:szCs w:val="21"/>
        </w:rPr>
      </w:pPr>
    </w:p>
    <w:p w14:paraId="332021E3" w14:textId="77777777" w:rsidR="00BD2C2F" w:rsidRDefault="00000000">
      <w:pPr>
        <w:spacing w:line="248" w:lineRule="exact"/>
        <w:jc w:val="left"/>
        <w:rPr>
          <w:rFonts w:ascii="Microsoft JhengHei" w:eastAsia="Microsoft JhengHei" w:hAnsi="Microsoft JhengHei" w:cs="Microsoft JhengHei" w:hint="eastAsia"/>
          <w:b/>
          <w:bCs/>
          <w:szCs w:val="21"/>
        </w:rPr>
      </w:pPr>
      <w:r>
        <w:rPr>
          <w:rFonts w:ascii="Microsoft JhengHei" w:eastAsia="Microsoft JhengHei" w:hAnsi="Microsoft JhengHei" w:cs="Microsoft JhengHei" w:hint="eastAsia"/>
          <w:szCs w:val="21"/>
        </w:rPr>
        <w:t>本人声明已经阅读《第六届中国血液生理学大会暨中国生理学会血液生理</w:t>
      </w:r>
      <w:r>
        <w:rPr>
          <w:rFonts w:ascii="Microsoft JhengHei" w:hAnsi="Microsoft JhengHei" w:cs="Microsoft JhengHei" w:hint="eastAsia"/>
          <w:szCs w:val="21"/>
        </w:rPr>
        <w:t>学</w:t>
      </w:r>
      <w:r>
        <w:rPr>
          <w:rFonts w:ascii="Microsoft JhengHei" w:eastAsia="Microsoft JhengHei" w:hAnsi="Microsoft JhengHei" w:cs="Microsoft JhengHei" w:hint="eastAsia"/>
          <w:szCs w:val="21"/>
        </w:rPr>
        <w:t>专业委会成立十周年学术活动》，并代表本公司签署此份</w:t>
      </w:r>
      <w:r>
        <w:rPr>
          <w:rFonts w:ascii="Microsoft JhengHei" w:hAnsi="Microsoft JhengHei" w:cs="Microsoft JhengHei" w:hint="eastAsia"/>
          <w:szCs w:val="21"/>
        </w:rPr>
        <w:t>意向</w:t>
      </w:r>
      <w:r>
        <w:rPr>
          <w:rFonts w:ascii="Microsoft JhengHei" w:eastAsia="Microsoft JhengHei" w:hAnsi="Microsoft JhengHei" w:cs="Microsoft JhengHei" w:hint="eastAsia"/>
          <w:szCs w:val="21"/>
        </w:rPr>
        <w:t>书</w:t>
      </w:r>
    </w:p>
    <w:p w14:paraId="72C0D5AE" w14:textId="77777777" w:rsidR="00BD2C2F" w:rsidRDefault="00BD2C2F">
      <w:pPr>
        <w:tabs>
          <w:tab w:val="left" w:pos="3240"/>
          <w:tab w:val="left" w:pos="6380"/>
        </w:tabs>
        <w:spacing w:line="240" w:lineRule="exact"/>
        <w:rPr>
          <w:rFonts w:ascii="宋体" w:hAnsi="宋体" w:cs="宋体" w:hint="eastAsia"/>
          <w:szCs w:val="21"/>
        </w:rPr>
      </w:pPr>
    </w:p>
    <w:p w14:paraId="6AD27AB4" w14:textId="77777777" w:rsidR="00BD2C2F" w:rsidRDefault="00BD2C2F">
      <w:pPr>
        <w:tabs>
          <w:tab w:val="left" w:pos="3240"/>
          <w:tab w:val="left" w:pos="6380"/>
        </w:tabs>
        <w:spacing w:line="240" w:lineRule="exact"/>
        <w:ind w:firstLineChars="200" w:firstLine="420"/>
        <w:rPr>
          <w:rFonts w:ascii="宋体" w:hAnsi="宋体" w:cs="宋体" w:hint="eastAsia"/>
          <w:szCs w:val="21"/>
        </w:rPr>
      </w:pPr>
    </w:p>
    <w:p w14:paraId="27BA4D65" w14:textId="77777777" w:rsidR="00BD2C2F" w:rsidRDefault="00000000">
      <w:pPr>
        <w:tabs>
          <w:tab w:val="left" w:pos="3240"/>
          <w:tab w:val="left" w:pos="6380"/>
        </w:tabs>
        <w:spacing w:line="240" w:lineRule="exact"/>
        <w:ind w:firstLineChars="200" w:firstLine="420"/>
        <w:rPr>
          <w:sz w:val="20"/>
          <w:szCs w:val="20"/>
        </w:rPr>
      </w:pPr>
      <w:r>
        <w:rPr>
          <w:rFonts w:ascii="宋体" w:hAnsi="宋体" w:cs="宋体"/>
          <w:szCs w:val="21"/>
        </w:rPr>
        <w:t>本人签字：</w:t>
      </w:r>
      <w:r>
        <w:rPr>
          <w:sz w:val="20"/>
          <w:szCs w:val="20"/>
        </w:rPr>
        <w:tab/>
      </w:r>
      <w:r>
        <w:rPr>
          <w:rFonts w:ascii="宋体" w:hAnsi="宋体" w:cs="宋体"/>
          <w:szCs w:val="21"/>
        </w:rPr>
        <w:t>公司盖章：</w:t>
      </w:r>
      <w:r>
        <w:rPr>
          <w:sz w:val="20"/>
          <w:szCs w:val="20"/>
        </w:rPr>
        <w:tab/>
      </w:r>
      <w:r>
        <w:rPr>
          <w:rFonts w:ascii="宋体" w:hAnsi="宋体" w:cs="宋体"/>
          <w:sz w:val="20"/>
          <w:szCs w:val="20"/>
        </w:rPr>
        <w:t>日期：</w:t>
      </w:r>
    </w:p>
    <w:p w14:paraId="3137D4DD" w14:textId="77777777" w:rsidR="00BD2C2F" w:rsidRDefault="00BD2C2F">
      <w:pPr>
        <w:spacing w:line="20" w:lineRule="exact"/>
        <w:rPr>
          <w:sz w:val="20"/>
          <w:szCs w:val="20"/>
        </w:rPr>
      </w:pPr>
    </w:p>
    <w:p w14:paraId="45EDEC77" w14:textId="77777777" w:rsidR="00BD2C2F" w:rsidRDefault="00BD2C2F">
      <w:pPr>
        <w:spacing w:line="369" w:lineRule="exact"/>
        <w:rPr>
          <w:sz w:val="20"/>
          <w:szCs w:val="20"/>
        </w:rPr>
      </w:pPr>
    </w:p>
    <w:p w14:paraId="53956453" w14:textId="77777777" w:rsidR="00BD2C2F" w:rsidRDefault="00000000">
      <w:pPr>
        <w:spacing w:line="240" w:lineRule="exact"/>
        <w:ind w:left="120"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t>备注：请</w:t>
      </w:r>
      <w:r>
        <w:rPr>
          <w:rFonts w:ascii="宋体" w:hAnsi="宋体" w:cs="宋体" w:hint="eastAsia"/>
          <w:szCs w:val="21"/>
        </w:rPr>
        <w:t>支持</w:t>
      </w:r>
      <w:r>
        <w:rPr>
          <w:rFonts w:ascii="宋体" w:hAnsi="宋体" w:cs="宋体"/>
          <w:szCs w:val="21"/>
        </w:rPr>
        <w:t>企业详细填写本</w:t>
      </w:r>
      <w:r>
        <w:rPr>
          <w:rFonts w:ascii="宋体" w:hAnsi="宋体" w:cs="宋体" w:hint="eastAsia"/>
          <w:szCs w:val="21"/>
        </w:rPr>
        <w:t>意向</w:t>
      </w:r>
      <w:r>
        <w:rPr>
          <w:rFonts w:ascii="宋体" w:hAnsi="宋体" w:cs="宋体"/>
          <w:szCs w:val="21"/>
        </w:rPr>
        <w:t>书并传真或快递至企业联络处。</w:t>
      </w:r>
    </w:p>
    <w:p w14:paraId="2536AEDA" w14:textId="77777777" w:rsidR="00BD2C2F" w:rsidRDefault="00000000">
      <w:pPr>
        <w:spacing w:line="240" w:lineRule="exact"/>
        <w:ind w:left="120" w:firstLineChars="200" w:firstLine="420"/>
        <w:rPr>
          <w:rStyle w:val="af4"/>
          <w:rFonts w:ascii="微软雅黑" w:eastAsia="微软雅黑" w:hAnsi="微软雅黑" w:hint="eastAsia"/>
          <w:sz w:val="24"/>
        </w:rPr>
      </w:pPr>
      <w:r>
        <w:rPr>
          <w:rFonts w:ascii="宋体" w:hAnsi="宋体" w:cs="宋体" w:hint="eastAsia"/>
          <w:szCs w:val="21"/>
        </w:rPr>
        <w:t>邮箱：</w:t>
      </w:r>
      <w:hyperlink r:id="rId8" w:history="1">
        <w:r>
          <w:rPr>
            <w:rStyle w:val="af4"/>
            <w:rFonts w:ascii="微软雅黑" w:eastAsia="微软雅黑" w:hAnsi="微软雅黑" w:hint="eastAsia"/>
            <w:sz w:val="24"/>
          </w:rPr>
          <w:t>qianxin@fumed.com.cn</w:t>
        </w:r>
      </w:hyperlink>
    </w:p>
    <w:p w14:paraId="3DDEADD9" w14:textId="77777777" w:rsidR="00BD2C2F" w:rsidRDefault="00BD2C2F">
      <w:pPr>
        <w:spacing w:line="240" w:lineRule="exact"/>
        <w:ind w:left="120" w:firstLineChars="200" w:firstLine="480"/>
        <w:rPr>
          <w:rStyle w:val="af4"/>
          <w:rFonts w:ascii="微软雅黑" w:eastAsia="微软雅黑" w:hAnsi="微软雅黑" w:hint="eastAsia"/>
          <w:sz w:val="24"/>
        </w:rPr>
      </w:pPr>
    </w:p>
    <w:p w14:paraId="22C030B4" w14:textId="77777777" w:rsidR="00BD2C2F" w:rsidRDefault="00BD2C2F">
      <w:pPr>
        <w:spacing w:line="240" w:lineRule="exact"/>
        <w:ind w:left="120" w:firstLineChars="200" w:firstLine="480"/>
        <w:rPr>
          <w:rStyle w:val="af4"/>
          <w:rFonts w:ascii="微软雅黑" w:eastAsia="微软雅黑" w:hAnsi="微软雅黑" w:hint="eastAsia"/>
          <w:sz w:val="24"/>
        </w:rPr>
      </w:pPr>
    </w:p>
    <w:p w14:paraId="42193F2F" w14:textId="77777777" w:rsidR="00BD2C2F" w:rsidRDefault="00BD2C2F">
      <w:pPr>
        <w:spacing w:line="240" w:lineRule="exact"/>
        <w:ind w:left="120" w:firstLineChars="200" w:firstLine="480"/>
        <w:rPr>
          <w:rStyle w:val="af4"/>
          <w:rFonts w:ascii="微软雅黑" w:eastAsia="微软雅黑" w:hAnsi="微软雅黑" w:hint="eastAsia"/>
          <w:sz w:val="24"/>
        </w:rPr>
      </w:pPr>
    </w:p>
    <w:p w14:paraId="5D99C716" w14:textId="77777777" w:rsidR="00BD2C2F" w:rsidRDefault="00BD2C2F">
      <w:pPr>
        <w:spacing w:line="240" w:lineRule="exact"/>
        <w:ind w:left="120" w:firstLineChars="200" w:firstLine="480"/>
        <w:rPr>
          <w:rStyle w:val="af4"/>
          <w:rFonts w:ascii="微软雅黑" w:eastAsia="微软雅黑" w:hAnsi="微软雅黑" w:hint="eastAsia"/>
          <w:sz w:val="24"/>
        </w:rPr>
      </w:pPr>
    </w:p>
    <w:p w14:paraId="6F778F1A" w14:textId="77777777" w:rsidR="00BD2C2F" w:rsidRDefault="00BD2C2F">
      <w:pPr>
        <w:spacing w:line="240" w:lineRule="exact"/>
        <w:ind w:left="120" w:firstLineChars="200" w:firstLine="480"/>
        <w:rPr>
          <w:rStyle w:val="af4"/>
          <w:rFonts w:ascii="微软雅黑" w:eastAsia="微软雅黑" w:hAnsi="微软雅黑" w:hint="eastAsia"/>
          <w:sz w:val="24"/>
        </w:rPr>
      </w:pPr>
    </w:p>
    <w:p w14:paraId="58B9B8CD" w14:textId="77777777" w:rsidR="00BD2C2F" w:rsidRDefault="00BD2C2F">
      <w:pPr>
        <w:spacing w:line="240" w:lineRule="exact"/>
        <w:ind w:left="120" w:firstLineChars="200" w:firstLine="480"/>
        <w:rPr>
          <w:rStyle w:val="af4"/>
          <w:rFonts w:ascii="微软雅黑" w:eastAsia="微软雅黑" w:hAnsi="微软雅黑" w:hint="eastAsia"/>
          <w:sz w:val="24"/>
        </w:rPr>
      </w:pPr>
    </w:p>
    <w:p w14:paraId="67F38116" w14:textId="77777777" w:rsidR="00BD2C2F" w:rsidRDefault="00BD2C2F">
      <w:pPr>
        <w:spacing w:line="240" w:lineRule="exact"/>
        <w:ind w:left="120" w:firstLineChars="200" w:firstLine="480"/>
        <w:rPr>
          <w:rStyle w:val="af4"/>
          <w:rFonts w:ascii="微软雅黑" w:eastAsia="微软雅黑" w:hAnsi="微软雅黑" w:hint="eastAsia"/>
          <w:sz w:val="24"/>
        </w:rPr>
      </w:pPr>
    </w:p>
    <w:p w14:paraId="03AC296C" w14:textId="77777777" w:rsidR="00BD2C2F" w:rsidRDefault="00BD2C2F">
      <w:pPr>
        <w:spacing w:line="500" w:lineRule="exact"/>
        <w:rPr>
          <w:color w:val="000000"/>
          <w:kern w:val="0"/>
          <w:sz w:val="24"/>
          <w:szCs w:val="24"/>
        </w:rPr>
      </w:pPr>
    </w:p>
    <w:sectPr w:rsidR="00BD2C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0" w:right="1418" w:bottom="1553" w:left="1474" w:header="85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C9BF" w14:textId="77777777" w:rsidR="008A1136" w:rsidRDefault="008A1136">
      <w:r>
        <w:separator/>
      </w:r>
    </w:p>
  </w:endnote>
  <w:endnote w:type="continuationSeparator" w:id="0">
    <w:p w14:paraId="4F6E6F06" w14:textId="77777777" w:rsidR="008A1136" w:rsidRDefault="008A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CE4D" w14:textId="77777777" w:rsidR="00CB3DE9" w:rsidRDefault="00CB3DE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2FCD" w14:textId="769D3162" w:rsidR="00BD2C2F" w:rsidRDefault="00BD2C2F">
    <w:pPr>
      <w:pStyle w:val="aa"/>
      <w:jc w:val="center"/>
      <w:rPr>
        <w:rFonts w:ascii="华文中宋" w:eastAsia="华文中宋" w:hAnsi="华文中宋" w:cs="华文中宋" w:hint="eastAsi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E17D" w14:textId="77777777" w:rsidR="00CB3DE9" w:rsidRDefault="00CB3D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BE3F" w14:textId="77777777" w:rsidR="008A1136" w:rsidRDefault="008A1136">
      <w:r>
        <w:separator/>
      </w:r>
    </w:p>
  </w:footnote>
  <w:footnote w:type="continuationSeparator" w:id="0">
    <w:p w14:paraId="0192C8B2" w14:textId="77777777" w:rsidR="008A1136" w:rsidRDefault="008A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75C1" w14:textId="77777777" w:rsidR="00CB3DE9" w:rsidRDefault="00CB3DE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B15C" w14:textId="103D5659" w:rsidR="00BD2C2F" w:rsidRPr="00CB3DE9" w:rsidRDefault="00BD2C2F" w:rsidP="00CB3DE9">
    <w:pPr>
      <w:pStyle w:val="ac"/>
      <w:pBdr>
        <w:bottom w:val="single" w:sz="6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8390" w14:textId="77777777" w:rsidR="00CB3DE9" w:rsidRDefault="00CB3DE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DF5"/>
    <w:multiLevelType w:val="singleLevel"/>
    <w:tmpl w:val="130F5DF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53654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FlZDJhYTk1NDU2Mzc1NGYzOTg1ZjBiMTViOTY0ZWQifQ=="/>
  </w:docVars>
  <w:rsids>
    <w:rsidRoot w:val="00172A27"/>
    <w:rsid w:val="00003738"/>
    <w:rsid w:val="00003BED"/>
    <w:rsid w:val="00013E82"/>
    <w:rsid w:val="00020A9C"/>
    <w:rsid w:val="00021E48"/>
    <w:rsid w:val="00025C98"/>
    <w:rsid w:val="00026EF6"/>
    <w:rsid w:val="00031E14"/>
    <w:rsid w:val="0003364E"/>
    <w:rsid w:val="000339C4"/>
    <w:rsid w:val="0005402F"/>
    <w:rsid w:val="0006211C"/>
    <w:rsid w:val="000629E6"/>
    <w:rsid w:val="00066DCA"/>
    <w:rsid w:val="000730AD"/>
    <w:rsid w:val="000757DB"/>
    <w:rsid w:val="00076F37"/>
    <w:rsid w:val="00077769"/>
    <w:rsid w:val="00086632"/>
    <w:rsid w:val="00086ED9"/>
    <w:rsid w:val="00097AA2"/>
    <w:rsid w:val="000C1AD7"/>
    <w:rsid w:val="000C46A6"/>
    <w:rsid w:val="000E62A4"/>
    <w:rsid w:val="000F14C9"/>
    <w:rsid w:val="000F78E5"/>
    <w:rsid w:val="001106AF"/>
    <w:rsid w:val="00117715"/>
    <w:rsid w:val="0012567F"/>
    <w:rsid w:val="001459B9"/>
    <w:rsid w:val="00145C21"/>
    <w:rsid w:val="0015675A"/>
    <w:rsid w:val="001571C9"/>
    <w:rsid w:val="00172A27"/>
    <w:rsid w:val="00187951"/>
    <w:rsid w:val="00191B8C"/>
    <w:rsid w:val="00191FD5"/>
    <w:rsid w:val="00195331"/>
    <w:rsid w:val="00196B19"/>
    <w:rsid w:val="00196FE6"/>
    <w:rsid w:val="001A061F"/>
    <w:rsid w:val="001A1CFE"/>
    <w:rsid w:val="001B048D"/>
    <w:rsid w:val="001B72CE"/>
    <w:rsid w:val="001C13CB"/>
    <w:rsid w:val="001C141F"/>
    <w:rsid w:val="001C4061"/>
    <w:rsid w:val="001D6EDD"/>
    <w:rsid w:val="001E1961"/>
    <w:rsid w:val="001E2403"/>
    <w:rsid w:val="001E5EF3"/>
    <w:rsid w:val="001F45AD"/>
    <w:rsid w:val="00207E16"/>
    <w:rsid w:val="002168F3"/>
    <w:rsid w:val="00224879"/>
    <w:rsid w:val="002277F3"/>
    <w:rsid w:val="0023240A"/>
    <w:rsid w:val="00232B9A"/>
    <w:rsid w:val="00237078"/>
    <w:rsid w:val="00241550"/>
    <w:rsid w:val="00242A74"/>
    <w:rsid w:val="00253102"/>
    <w:rsid w:val="0025491B"/>
    <w:rsid w:val="00255079"/>
    <w:rsid w:val="00256202"/>
    <w:rsid w:val="00260C10"/>
    <w:rsid w:val="0026290C"/>
    <w:rsid w:val="00266FCE"/>
    <w:rsid w:val="00270716"/>
    <w:rsid w:val="00283D44"/>
    <w:rsid w:val="00284802"/>
    <w:rsid w:val="00292A81"/>
    <w:rsid w:val="00293D8D"/>
    <w:rsid w:val="002A26BB"/>
    <w:rsid w:val="002A3832"/>
    <w:rsid w:val="002A3C22"/>
    <w:rsid w:val="002B131B"/>
    <w:rsid w:val="002B4C53"/>
    <w:rsid w:val="002B5FC9"/>
    <w:rsid w:val="002C3047"/>
    <w:rsid w:val="002C764D"/>
    <w:rsid w:val="002D120D"/>
    <w:rsid w:val="002D24DF"/>
    <w:rsid w:val="002D4C0C"/>
    <w:rsid w:val="002D71FE"/>
    <w:rsid w:val="002E7A1A"/>
    <w:rsid w:val="003060DA"/>
    <w:rsid w:val="0031294F"/>
    <w:rsid w:val="00314E0E"/>
    <w:rsid w:val="003166AA"/>
    <w:rsid w:val="003215D5"/>
    <w:rsid w:val="00327BA7"/>
    <w:rsid w:val="0033507F"/>
    <w:rsid w:val="00347510"/>
    <w:rsid w:val="00352062"/>
    <w:rsid w:val="003553AC"/>
    <w:rsid w:val="00356C8E"/>
    <w:rsid w:val="003625F8"/>
    <w:rsid w:val="00362646"/>
    <w:rsid w:val="00367D1A"/>
    <w:rsid w:val="00371C23"/>
    <w:rsid w:val="0037336E"/>
    <w:rsid w:val="00385741"/>
    <w:rsid w:val="003864BC"/>
    <w:rsid w:val="00390C13"/>
    <w:rsid w:val="00393ABB"/>
    <w:rsid w:val="003A1906"/>
    <w:rsid w:val="003A79AC"/>
    <w:rsid w:val="003B242C"/>
    <w:rsid w:val="003C084E"/>
    <w:rsid w:val="003C7EDD"/>
    <w:rsid w:val="003D3E60"/>
    <w:rsid w:val="003E2B03"/>
    <w:rsid w:val="003E53C5"/>
    <w:rsid w:val="003F2574"/>
    <w:rsid w:val="003F6B64"/>
    <w:rsid w:val="0040012A"/>
    <w:rsid w:val="004042D3"/>
    <w:rsid w:val="00407BAF"/>
    <w:rsid w:val="00422327"/>
    <w:rsid w:val="00424A46"/>
    <w:rsid w:val="00424F34"/>
    <w:rsid w:val="00431BE5"/>
    <w:rsid w:val="00447CF0"/>
    <w:rsid w:val="004507D1"/>
    <w:rsid w:val="004508DA"/>
    <w:rsid w:val="00452E26"/>
    <w:rsid w:val="00454862"/>
    <w:rsid w:val="004558E4"/>
    <w:rsid w:val="00455EE6"/>
    <w:rsid w:val="00467490"/>
    <w:rsid w:val="004703EC"/>
    <w:rsid w:val="00471794"/>
    <w:rsid w:val="004912E9"/>
    <w:rsid w:val="004921DC"/>
    <w:rsid w:val="0049621E"/>
    <w:rsid w:val="004A0D67"/>
    <w:rsid w:val="004A3934"/>
    <w:rsid w:val="004B37E2"/>
    <w:rsid w:val="004B65E9"/>
    <w:rsid w:val="004D55DF"/>
    <w:rsid w:val="004E5348"/>
    <w:rsid w:val="004F1275"/>
    <w:rsid w:val="004F6F57"/>
    <w:rsid w:val="0050117E"/>
    <w:rsid w:val="00502277"/>
    <w:rsid w:val="0050500A"/>
    <w:rsid w:val="005107A9"/>
    <w:rsid w:val="005154D7"/>
    <w:rsid w:val="005219DE"/>
    <w:rsid w:val="00527DE9"/>
    <w:rsid w:val="00530034"/>
    <w:rsid w:val="00547892"/>
    <w:rsid w:val="00550091"/>
    <w:rsid w:val="00553CFE"/>
    <w:rsid w:val="005603AE"/>
    <w:rsid w:val="00560A47"/>
    <w:rsid w:val="00567EC3"/>
    <w:rsid w:val="00571A77"/>
    <w:rsid w:val="00580DEC"/>
    <w:rsid w:val="00581565"/>
    <w:rsid w:val="00586E99"/>
    <w:rsid w:val="005A2DEF"/>
    <w:rsid w:val="005A6412"/>
    <w:rsid w:val="005B06B2"/>
    <w:rsid w:val="005B7547"/>
    <w:rsid w:val="005B7791"/>
    <w:rsid w:val="005C09BE"/>
    <w:rsid w:val="005C11B8"/>
    <w:rsid w:val="005C2018"/>
    <w:rsid w:val="005C52B6"/>
    <w:rsid w:val="005D3236"/>
    <w:rsid w:val="005D6C2A"/>
    <w:rsid w:val="005E06DD"/>
    <w:rsid w:val="005E2B3C"/>
    <w:rsid w:val="005E4C5D"/>
    <w:rsid w:val="005F208F"/>
    <w:rsid w:val="005F4473"/>
    <w:rsid w:val="005F658E"/>
    <w:rsid w:val="00601AF0"/>
    <w:rsid w:val="00603E3A"/>
    <w:rsid w:val="006072ED"/>
    <w:rsid w:val="00613604"/>
    <w:rsid w:val="006175FC"/>
    <w:rsid w:val="006228C8"/>
    <w:rsid w:val="00623BF9"/>
    <w:rsid w:val="00625064"/>
    <w:rsid w:val="0063339D"/>
    <w:rsid w:val="00641418"/>
    <w:rsid w:val="00643B71"/>
    <w:rsid w:val="006471DD"/>
    <w:rsid w:val="006537B3"/>
    <w:rsid w:val="00655594"/>
    <w:rsid w:val="00655711"/>
    <w:rsid w:val="00655CF9"/>
    <w:rsid w:val="00657C21"/>
    <w:rsid w:val="00664F17"/>
    <w:rsid w:val="006914C7"/>
    <w:rsid w:val="00692FC4"/>
    <w:rsid w:val="00694CCD"/>
    <w:rsid w:val="006A1960"/>
    <w:rsid w:val="006A23F6"/>
    <w:rsid w:val="006A7053"/>
    <w:rsid w:val="006B227F"/>
    <w:rsid w:val="006C14D3"/>
    <w:rsid w:val="006D079A"/>
    <w:rsid w:val="006D652B"/>
    <w:rsid w:val="007108E3"/>
    <w:rsid w:val="00715FDA"/>
    <w:rsid w:val="00721694"/>
    <w:rsid w:val="00723159"/>
    <w:rsid w:val="00737089"/>
    <w:rsid w:val="007448DA"/>
    <w:rsid w:val="00747FD8"/>
    <w:rsid w:val="007656AA"/>
    <w:rsid w:val="007751D1"/>
    <w:rsid w:val="007752D6"/>
    <w:rsid w:val="00792559"/>
    <w:rsid w:val="0079374B"/>
    <w:rsid w:val="0079550C"/>
    <w:rsid w:val="00795CED"/>
    <w:rsid w:val="007A09C8"/>
    <w:rsid w:val="007A3470"/>
    <w:rsid w:val="007A4B7D"/>
    <w:rsid w:val="007A4EDF"/>
    <w:rsid w:val="007B184D"/>
    <w:rsid w:val="007B215D"/>
    <w:rsid w:val="007B743C"/>
    <w:rsid w:val="007C1B1C"/>
    <w:rsid w:val="007C5EA4"/>
    <w:rsid w:val="007D1FC9"/>
    <w:rsid w:val="007D1FF8"/>
    <w:rsid w:val="007D3737"/>
    <w:rsid w:val="007E488A"/>
    <w:rsid w:val="007E51F6"/>
    <w:rsid w:val="007E54E5"/>
    <w:rsid w:val="007F5EC6"/>
    <w:rsid w:val="00800B7E"/>
    <w:rsid w:val="00802684"/>
    <w:rsid w:val="00803AD4"/>
    <w:rsid w:val="008055E8"/>
    <w:rsid w:val="0081183F"/>
    <w:rsid w:val="00822CCB"/>
    <w:rsid w:val="00823B12"/>
    <w:rsid w:val="008278BA"/>
    <w:rsid w:val="00860CA8"/>
    <w:rsid w:val="00872A7F"/>
    <w:rsid w:val="0088048C"/>
    <w:rsid w:val="00882BC7"/>
    <w:rsid w:val="008839F7"/>
    <w:rsid w:val="0088570F"/>
    <w:rsid w:val="008860A6"/>
    <w:rsid w:val="008878D8"/>
    <w:rsid w:val="0088793C"/>
    <w:rsid w:val="008A0CFD"/>
    <w:rsid w:val="008A1136"/>
    <w:rsid w:val="008A18BB"/>
    <w:rsid w:val="008B532B"/>
    <w:rsid w:val="008D3977"/>
    <w:rsid w:val="008E20E0"/>
    <w:rsid w:val="008E4B8B"/>
    <w:rsid w:val="008E74C1"/>
    <w:rsid w:val="008F30F8"/>
    <w:rsid w:val="008F32A3"/>
    <w:rsid w:val="008F4E6A"/>
    <w:rsid w:val="009009B5"/>
    <w:rsid w:val="00902AFD"/>
    <w:rsid w:val="00915EBC"/>
    <w:rsid w:val="009278A6"/>
    <w:rsid w:val="009300E4"/>
    <w:rsid w:val="00932AFF"/>
    <w:rsid w:val="009354BD"/>
    <w:rsid w:val="00936BF3"/>
    <w:rsid w:val="00952315"/>
    <w:rsid w:val="0095492B"/>
    <w:rsid w:val="00964D6B"/>
    <w:rsid w:val="00965915"/>
    <w:rsid w:val="00970FC1"/>
    <w:rsid w:val="00977898"/>
    <w:rsid w:val="00983F37"/>
    <w:rsid w:val="00986F85"/>
    <w:rsid w:val="009A1F5F"/>
    <w:rsid w:val="009A4B8A"/>
    <w:rsid w:val="009A51C3"/>
    <w:rsid w:val="009A65EF"/>
    <w:rsid w:val="009B384B"/>
    <w:rsid w:val="009C2AC1"/>
    <w:rsid w:val="009D16F8"/>
    <w:rsid w:val="00A02908"/>
    <w:rsid w:val="00A0371C"/>
    <w:rsid w:val="00A04A9A"/>
    <w:rsid w:val="00A06FE6"/>
    <w:rsid w:val="00A1231B"/>
    <w:rsid w:val="00A2288F"/>
    <w:rsid w:val="00A433E4"/>
    <w:rsid w:val="00A567D4"/>
    <w:rsid w:val="00A63BE2"/>
    <w:rsid w:val="00A650DA"/>
    <w:rsid w:val="00A667BF"/>
    <w:rsid w:val="00A72888"/>
    <w:rsid w:val="00A90E75"/>
    <w:rsid w:val="00A92F17"/>
    <w:rsid w:val="00A97C65"/>
    <w:rsid w:val="00AA30C4"/>
    <w:rsid w:val="00AA389D"/>
    <w:rsid w:val="00AB008D"/>
    <w:rsid w:val="00AB72EB"/>
    <w:rsid w:val="00AC1543"/>
    <w:rsid w:val="00AC6E9F"/>
    <w:rsid w:val="00AD3C36"/>
    <w:rsid w:val="00AD5564"/>
    <w:rsid w:val="00AD6E1F"/>
    <w:rsid w:val="00AE23B4"/>
    <w:rsid w:val="00AE324A"/>
    <w:rsid w:val="00AF055E"/>
    <w:rsid w:val="00AF1FE5"/>
    <w:rsid w:val="00AF2193"/>
    <w:rsid w:val="00B124B2"/>
    <w:rsid w:val="00B14ACE"/>
    <w:rsid w:val="00B308B9"/>
    <w:rsid w:val="00B35B52"/>
    <w:rsid w:val="00B47510"/>
    <w:rsid w:val="00B656A4"/>
    <w:rsid w:val="00B71698"/>
    <w:rsid w:val="00B7796A"/>
    <w:rsid w:val="00B8034F"/>
    <w:rsid w:val="00B803AB"/>
    <w:rsid w:val="00BA43AF"/>
    <w:rsid w:val="00BB0192"/>
    <w:rsid w:val="00BB0DB2"/>
    <w:rsid w:val="00BC1B75"/>
    <w:rsid w:val="00BC3B2D"/>
    <w:rsid w:val="00BD2C2F"/>
    <w:rsid w:val="00BE2E60"/>
    <w:rsid w:val="00BF0954"/>
    <w:rsid w:val="00BF12A5"/>
    <w:rsid w:val="00BF6F77"/>
    <w:rsid w:val="00C02E07"/>
    <w:rsid w:val="00C04B18"/>
    <w:rsid w:val="00C14E13"/>
    <w:rsid w:val="00C21B09"/>
    <w:rsid w:val="00C31514"/>
    <w:rsid w:val="00C3720D"/>
    <w:rsid w:val="00C425D0"/>
    <w:rsid w:val="00C43668"/>
    <w:rsid w:val="00C471EE"/>
    <w:rsid w:val="00C544DC"/>
    <w:rsid w:val="00C54BD5"/>
    <w:rsid w:val="00C75173"/>
    <w:rsid w:val="00C75EE3"/>
    <w:rsid w:val="00C85DBA"/>
    <w:rsid w:val="00C86D5A"/>
    <w:rsid w:val="00CB3DE9"/>
    <w:rsid w:val="00CC2659"/>
    <w:rsid w:val="00CD11F8"/>
    <w:rsid w:val="00CD2574"/>
    <w:rsid w:val="00CF3B7A"/>
    <w:rsid w:val="00CF75C1"/>
    <w:rsid w:val="00D03E25"/>
    <w:rsid w:val="00D07C86"/>
    <w:rsid w:val="00D2213D"/>
    <w:rsid w:val="00D41F51"/>
    <w:rsid w:val="00D5002E"/>
    <w:rsid w:val="00D50305"/>
    <w:rsid w:val="00D50A73"/>
    <w:rsid w:val="00D54CDF"/>
    <w:rsid w:val="00D56C85"/>
    <w:rsid w:val="00D63AA2"/>
    <w:rsid w:val="00D73504"/>
    <w:rsid w:val="00D746A0"/>
    <w:rsid w:val="00D77F2E"/>
    <w:rsid w:val="00D8236F"/>
    <w:rsid w:val="00D84003"/>
    <w:rsid w:val="00D875AA"/>
    <w:rsid w:val="00D90E24"/>
    <w:rsid w:val="00D92F5C"/>
    <w:rsid w:val="00D959AA"/>
    <w:rsid w:val="00DA376B"/>
    <w:rsid w:val="00DA4045"/>
    <w:rsid w:val="00DA7816"/>
    <w:rsid w:val="00DD01CE"/>
    <w:rsid w:val="00DE1491"/>
    <w:rsid w:val="00DE34BE"/>
    <w:rsid w:val="00DE4CC3"/>
    <w:rsid w:val="00DE5CCC"/>
    <w:rsid w:val="00DE65A7"/>
    <w:rsid w:val="00DE68D2"/>
    <w:rsid w:val="00DF462B"/>
    <w:rsid w:val="00DF662E"/>
    <w:rsid w:val="00E00CB0"/>
    <w:rsid w:val="00E01C73"/>
    <w:rsid w:val="00E01E40"/>
    <w:rsid w:val="00E0338F"/>
    <w:rsid w:val="00E0388F"/>
    <w:rsid w:val="00E04BE9"/>
    <w:rsid w:val="00E06EC2"/>
    <w:rsid w:val="00E079C8"/>
    <w:rsid w:val="00E170A5"/>
    <w:rsid w:val="00E2066C"/>
    <w:rsid w:val="00E47485"/>
    <w:rsid w:val="00E51008"/>
    <w:rsid w:val="00E63077"/>
    <w:rsid w:val="00E6750E"/>
    <w:rsid w:val="00E708CC"/>
    <w:rsid w:val="00E763AA"/>
    <w:rsid w:val="00E83B23"/>
    <w:rsid w:val="00E8610A"/>
    <w:rsid w:val="00E9291E"/>
    <w:rsid w:val="00E92ECF"/>
    <w:rsid w:val="00E94172"/>
    <w:rsid w:val="00E942D3"/>
    <w:rsid w:val="00E96000"/>
    <w:rsid w:val="00E9717A"/>
    <w:rsid w:val="00E97A60"/>
    <w:rsid w:val="00EA68C2"/>
    <w:rsid w:val="00EA73A2"/>
    <w:rsid w:val="00EB3765"/>
    <w:rsid w:val="00EB3CD2"/>
    <w:rsid w:val="00EB7B00"/>
    <w:rsid w:val="00EC314D"/>
    <w:rsid w:val="00EE0266"/>
    <w:rsid w:val="00EE1E92"/>
    <w:rsid w:val="00EE2401"/>
    <w:rsid w:val="00EF0966"/>
    <w:rsid w:val="00EF6402"/>
    <w:rsid w:val="00F04182"/>
    <w:rsid w:val="00F05CE4"/>
    <w:rsid w:val="00F06942"/>
    <w:rsid w:val="00F06FC9"/>
    <w:rsid w:val="00F27914"/>
    <w:rsid w:val="00F30CF1"/>
    <w:rsid w:val="00F355E8"/>
    <w:rsid w:val="00F356BD"/>
    <w:rsid w:val="00F358C3"/>
    <w:rsid w:val="00F45B94"/>
    <w:rsid w:val="00F55E36"/>
    <w:rsid w:val="00F74031"/>
    <w:rsid w:val="00F74A01"/>
    <w:rsid w:val="00F756E3"/>
    <w:rsid w:val="00F80035"/>
    <w:rsid w:val="00F84D64"/>
    <w:rsid w:val="00F85190"/>
    <w:rsid w:val="00F90841"/>
    <w:rsid w:val="00F914BE"/>
    <w:rsid w:val="00F92A46"/>
    <w:rsid w:val="00F96483"/>
    <w:rsid w:val="00F967F1"/>
    <w:rsid w:val="00FB2244"/>
    <w:rsid w:val="00FB4BA0"/>
    <w:rsid w:val="00FB5E74"/>
    <w:rsid w:val="00FC2F19"/>
    <w:rsid w:val="00FD0D8B"/>
    <w:rsid w:val="00FD7B5E"/>
    <w:rsid w:val="00FE02BE"/>
    <w:rsid w:val="00FE0C69"/>
    <w:rsid w:val="00FE5192"/>
    <w:rsid w:val="00FF6727"/>
    <w:rsid w:val="00FF68EA"/>
    <w:rsid w:val="00FF71E0"/>
    <w:rsid w:val="010D07E5"/>
    <w:rsid w:val="010F3B4F"/>
    <w:rsid w:val="01987DE9"/>
    <w:rsid w:val="01CD6A0D"/>
    <w:rsid w:val="01DF6291"/>
    <w:rsid w:val="020B191B"/>
    <w:rsid w:val="02801FD6"/>
    <w:rsid w:val="02B945FD"/>
    <w:rsid w:val="03193C93"/>
    <w:rsid w:val="043D09E3"/>
    <w:rsid w:val="04800D43"/>
    <w:rsid w:val="04DC0732"/>
    <w:rsid w:val="058D2B95"/>
    <w:rsid w:val="059216B7"/>
    <w:rsid w:val="05DF6990"/>
    <w:rsid w:val="0657743C"/>
    <w:rsid w:val="06A3037C"/>
    <w:rsid w:val="071C0D73"/>
    <w:rsid w:val="0732509F"/>
    <w:rsid w:val="076A0007"/>
    <w:rsid w:val="07B07596"/>
    <w:rsid w:val="083D3116"/>
    <w:rsid w:val="08D72CE7"/>
    <w:rsid w:val="09774E9A"/>
    <w:rsid w:val="09CC5ADA"/>
    <w:rsid w:val="0A155AE8"/>
    <w:rsid w:val="0AD61857"/>
    <w:rsid w:val="0B503BC2"/>
    <w:rsid w:val="0CEB6D39"/>
    <w:rsid w:val="0DA92FEF"/>
    <w:rsid w:val="0DD87DF4"/>
    <w:rsid w:val="0E170791"/>
    <w:rsid w:val="0E831321"/>
    <w:rsid w:val="0EE279D3"/>
    <w:rsid w:val="0EF17DCE"/>
    <w:rsid w:val="0F036230"/>
    <w:rsid w:val="0F580116"/>
    <w:rsid w:val="0F651D24"/>
    <w:rsid w:val="0F6E77D8"/>
    <w:rsid w:val="0F7169E3"/>
    <w:rsid w:val="0FB03C4D"/>
    <w:rsid w:val="10AB71EA"/>
    <w:rsid w:val="10AC4D7C"/>
    <w:rsid w:val="11365CF6"/>
    <w:rsid w:val="11405394"/>
    <w:rsid w:val="11541A1B"/>
    <w:rsid w:val="11AB6AA4"/>
    <w:rsid w:val="11C3415C"/>
    <w:rsid w:val="12430C1D"/>
    <w:rsid w:val="1244344D"/>
    <w:rsid w:val="126E7277"/>
    <w:rsid w:val="127E29DF"/>
    <w:rsid w:val="131449E4"/>
    <w:rsid w:val="13FA1E37"/>
    <w:rsid w:val="1541287E"/>
    <w:rsid w:val="154D0C92"/>
    <w:rsid w:val="15850957"/>
    <w:rsid w:val="15A0051F"/>
    <w:rsid w:val="15AC18C7"/>
    <w:rsid w:val="163B321B"/>
    <w:rsid w:val="16D7035B"/>
    <w:rsid w:val="17353163"/>
    <w:rsid w:val="17A94C56"/>
    <w:rsid w:val="17F5484F"/>
    <w:rsid w:val="18007D57"/>
    <w:rsid w:val="185306F1"/>
    <w:rsid w:val="195D490B"/>
    <w:rsid w:val="19633713"/>
    <w:rsid w:val="19714BF4"/>
    <w:rsid w:val="1A1F17EA"/>
    <w:rsid w:val="1A3E0F2D"/>
    <w:rsid w:val="1AA83618"/>
    <w:rsid w:val="1B622D17"/>
    <w:rsid w:val="1C770DE4"/>
    <w:rsid w:val="1CD87A94"/>
    <w:rsid w:val="1CE46D94"/>
    <w:rsid w:val="1D1A12D9"/>
    <w:rsid w:val="1D390859"/>
    <w:rsid w:val="1E5D6D19"/>
    <w:rsid w:val="1E6142D3"/>
    <w:rsid w:val="1E766B63"/>
    <w:rsid w:val="1EC2624D"/>
    <w:rsid w:val="1EED6D77"/>
    <w:rsid w:val="1FBA620F"/>
    <w:rsid w:val="1FC47405"/>
    <w:rsid w:val="1FC750D4"/>
    <w:rsid w:val="204B6C26"/>
    <w:rsid w:val="204D3E5F"/>
    <w:rsid w:val="205969B9"/>
    <w:rsid w:val="206026EF"/>
    <w:rsid w:val="21222EF2"/>
    <w:rsid w:val="217654B8"/>
    <w:rsid w:val="21D57A87"/>
    <w:rsid w:val="220628F4"/>
    <w:rsid w:val="22582375"/>
    <w:rsid w:val="22EE617C"/>
    <w:rsid w:val="2318643B"/>
    <w:rsid w:val="2319570E"/>
    <w:rsid w:val="24564F7D"/>
    <w:rsid w:val="2521530C"/>
    <w:rsid w:val="25452429"/>
    <w:rsid w:val="25784D13"/>
    <w:rsid w:val="25A43F69"/>
    <w:rsid w:val="262A4C7C"/>
    <w:rsid w:val="265E2985"/>
    <w:rsid w:val="268F4035"/>
    <w:rsid w:val="26AC6A41"/>
    <w:rsid w:val="270B54F3"/>
    <w:rsid w:val="271B4309"/>
    <w:rsid w:val="278D6870"/>
    <w:rsid w:val="27BC7E00"/>
    <w:rsid w:val="28094A52"/>
    <w:rsid w:val="28511B94"/>
    <w:rsid w:val="287C00EE"/>
    <w:rsid w:val="28A9451D"/>
    <w:rsid w:val="28DA3D71"/>
    <w:rsid w:val="28E93752"/>
    <w:rsid w:val="290161B9"/>
    <w:rsid w:val="291533EA"/>
    <w:rsid w:val="29AA2AF9"/>
    <w:rsid w:val="2ACA3554"/>
    <w:rsid w:val="2ADF1113"/>
    <w:rsid w:val="2B207A0E"/>
    <w:rsid w:val="2B917DFC"/>
    <w:rsid w:val="2BE53DBB"/>
    <w:rsid w:val="2C6A787E"/>
    <w:rsid w:val="2CFB19E0"/>
    <w:rsid w:val="2D176BD3"/>
    <w:rsid w:val="2D256ADA"/>
    <w:rsid w:val="2DDB02A2"/>
    <w:rsid w:val="2DEB7C6F"/>
    <w:rsid w:val="2E4D1B25"/>
    <w:rsid w:val="2EF62F82"/>
    <w:rsid w:val="2FBA3CC4"/>
    <w:rsid w:val="2FFC4794"/>
    <w:rsid w:val="300D47A2"/>
    <w:rsid w:val="30146D3D"/>
    <w:rsid w:val="3123018C"/>
    <w:rsid w:val="3151664F"/>
    <w:rsid w:val="319D2151"/>
    <w:rsid w:val="32321DDA"/>
    <w:rsid w:val="33016BBE"/>
    <w:rsid w:val="333B045E"/>
    <w:rsid w:val="336E100C"/>
    <w:rsid w:val="339C6F99"/>
    <w:rsid w:val="33B05426"/>
    <w:rsid w:val="33B518E3"/>
    <w:rsid w:val="33B958EA"/>
    <w:rsid w:val="342D3F1A"/>
    <w:rsid w:val="343257DA"/>
    <w:rsid w:val="3463391D"/>
    <w:rsid w:val="3488144C"/>
    <w:rsid w:val="3535624F"/>
    <w:rsid w:val="35835743"/>
    <w:rsid w:val="359E6927"/>
    <w:rsid w:val="35A14876"/>
    <w:rsid w:val="35EF2FDE"/>
    <w:rsid w:val="36292163"/>
    <w:rsid w:val="364C3E0E"/>
    <w:rsid w:val="36AA72F5"/>
    <w:rsid w:val="36D72E71"/>
    <w:rsid w:val="36FE2551"/>
    <w:rsid w:val="375D73C9"/>
    <w:rsid w:val="38373485"/>
    <w:rsid w:val="38455A4B"/>
    <w:rsid w:val="38905F8D"/>
    <w:rsid w:val="38D2075D"/>
    <w:rsid w:val="39052CCC"/>
    <w:rsid w:val="39703092"/>
    <w:rsid w:val="39910DD6"/>
    <w:rsid w:val="39A638A8"/>
    <w:rsid w:val="39CF1F39"/>
    <w:rsid w:val="39CF59B9"/>
    <w:rsid w:val="39E17183"/>
    <w:rsid w:val="3A7F1563"/>
    <w:rsid w:val="3A9501F1"/>
    <w:rsid w:val="3ABF51DD"/>
    <w:rsid w:val="3ACC210C"/>
    <w:rsid w:val="3B36545E"/>
    <w:rsid w:val="3BBE3A68"/>
    <w:rsid w:val="3BD06057"/>
    <w:rsid w:val="3C1F6635"/>
    <w:rsid w:val="3C5F4B59"/>
    <w:rsid w:val="3C8D75A4"/>
    <w:rsid w:val="3CC46472"/>
    <w:rsid w:val="3D16584D"/>
    <w:rsid w:val="3E951A70"/>
    <w:rsid w:val="3F255028"/>
    <w:rsid w:val="3F7E1DE7"/>
    <w:rsid w:val="3FB92D22"/>
    <w:rsid w:val="400C60AD"/>
    <w:rsid w:val="40C225D7"/>
    <w:rsid w:val="412A76FA"/>
    <w:rsid w:val="415B15BA"/>
    <w:rsid w:val="416A5BD5"/>
    <w:rsid w:val="4191177A"/>
    <w:rsid w:val="433E1E12"/>
    <w:rsid w:val="43773C60"/>
    <w:rsid w:val="43BE7FB2"/>
    <w:rsid w:val="44493C6C"/>
    <w:rsid w:val="44DD3552"/>
    <w:rsid w:val="458F59B8"/>
    <w:rsid w:val="45BB56DC"/>
    <w:rsid w:val="45C671B4"/>
    <w:rsid w:val="45CB5863"/>
    <w:rsid w:val="469B2EF9"/>
    <w:rsid w:val="47673768"/>
    <w:rsid w:val="47A86C21"/>
    <w:rsid w:val="4804208D"/>
    <w:rsid w:val="485363B0"/>
    <w:rsid w:val="486A685A"/>
    <w:rsid w:val="48A05C6B"/>
    <w:rsid w:val="49D86DFC"/>
    <w:rsid w:val="49DD79CD"/>
    <w:rsid w:val="4AED3F46"/>
    <w:rsid w:val="4B115501"/>
    <w:rsid w:val="4B190E99"/>
    <w:rsid w:val="4BA12BC2"/>
    <w:rsid w:val="4BB87F0C"/>
    <w:rsid w:val="4C905ECB"/>
    <w:rsid w:val="4CEE5A9B"/>
    <w:rsid w:val="4E7A73E3"/>
    <w:rsid w:val="4FB17F57"/>
    <w:rsid w:val="4FF43C08"/>
    <w:rsid w:val="504513E5"/>
    <w:rsid w:val="51257DF2"/>
    <w:rsid w:val="512D497C"/>
    <w:rsid w:val="51687407"/>
    <w:rsid w:val="517467D8"/>
    <w:rsid w:val="51894824"/>
    <w:rsid w:val="51A42AC1"/>
    <w:rsid w:val="52783C8D"/>
    <w:rsid w:val="52C57960"/>
    <w:rsid w:val="54064A50"/>
    <w:rsid w:val="55D10BF5"/>
    <w:rsid w:val="55F66200"/>
    <w:rsid w:val="564808C1"/>
    <w:rsid w:val="56656F37"/>
    <w:rsid w:val="56BE2B77"/>
    <w:rsid w:val="56D413B7"/>
    <w:rsid w:val="571125FF"/>
    <w:rsid w:val="57182B68"/>
    <w:rsid w:val="57CF27F0"/>
    <w:rsid w:val="57E5768A"/>
    <w:rsid w:val="5804631C"/>
    <w:rsid w:val="58454B7E"/>
    <w:rsid w:val="588F2458"/>
    <w:rsid w:val="59D04C17"/>
    <w:rsid w:val="5A7A0F24"/>
    <w:rsid w:val="5AA83067"/>
    <w:rsid w:val="5AA9756E"/>
    <w:rsid w:val="5AC95063"/>
    <w:rsid w:val="5AEA4798"/>
    <w:rsid w:val="5AEE6B7B"/>
    <w:rsid w:val="5B802241"/>
    <w:rsid w:val="5B8E0E2C"/>
    <w:rsid w:val="5BEE7B84"/>
    <w:rsid w:val="5BF13667"/>
    <w:rsid w:val="5C963516"/>
    <w:rsid w:val="5CB32FC3"/>
    <w:rsid w:val="5CDD5FA9"/>
    <w:rsid w:val="5D1B1028"/>
    <w:rsid w:val="5D370ADA"/>
    <w:rsid w:val="5D704C59"/>
    <w:rsid w:val="5F273D31"/>
    <w:rsid w:val="5F9745B0"/>
    <w:rsid w:val="5F9A4369"/>
    <w:rsid w:val="5FDC681B"/>
    <w:rsid w:val="60120F95"/>
    <w:rsid w:val="603C295B"/>
    <w:rsid w:val="60465E0A"/>
    <w:rsid w:val="604A05D2"/>
    <w:rsid w:val="60A031C7"/>
    <w:rsid w:val="60A57118"/>
    <w:rsid w:val="6106519F"/>
    <w:rsid w:val="612956DC"/>
    <w:rsid w:val="616F121B"/>
    <w:rsid w:val="61B67F1B"/>
    <w:rsid w:val="61F74FF0"/>
    <w:rsid w:val="621C5A95"/>
    <w:rsid w:val="621F522A"/>
    <w:rsid w:val="62DD34CD"/>
    <w:rsid w:val="62DE6C10"/>
    <w:rsid w:val="632B034A"/>
    <w:rsid w:val="63A23972"/>
    <w:rsid w:val="641D103A"/>
    <w:rsid w:val="64A16BA8"/>
    <w:rsid w:val="654112FF"/>
    <w:rsid w:val="659E41EB"/>
    <w:rsid w:val="65D5373C"/>
    <w:rsid w:val="65E266D8"/>
    <w:rsid w:val="660E0064"/>
    <w:rsid w:val="66AC75A4"/>
    <w:rsid w:val="66C22EE1"/>
    <w:rsid w:val="67A942EF"/>
    <w:rsid w:val="68FB5BB0"/>
    <w:rsid w:val="69CD7336"/>
    <w:rsid w:val="69D85591"/>
    <w:rsid w:val="69F043D9"/>
    <w:rsid w:val="6A1A68B7"/>
    <w:rsid w:val="6A40192B"/>
    <w:rsid w:val="6ACD33AB"/>
    <w:rsid w:val="6AD05AB1"/>
    <w:rsid w:val="6BFB5D76"/>
    <w:rsid w:val="6C597261"/>
    <w:rsid w:val="6D651E13"/>
    <w:rsid w:val="6D6D3E13"/>
    <w:rsid w:val="6D9A0F2B"/>
    <w:rsid w:val="6DCE3893"/>
    <w:rsid w:val="6E4D50D9"/>
    <w:rsid w:val="6E9C5397"/>
    <w:rsid w:val="6EA25D92"/>
    <w:rsid w:val="6F0D566A"/>
    <w:rsid w:val="6F0F1E3D"/>
    <w:rsid w:val="6F8C60F2"/>
    <w:rsid w:val="6F9F4909"/>
    <w:rsid w:val="70AD36D4"/>
    <w:rsid w:val="70C51D6D"/>
    <w:rsid w:val="715B2207"/>
    <w:rsid w:val="71D75E47"/>
    <w:rsid w:val="72EE22E1"/>
    <w:rsid w:val="73024AE7"/>
    <w:rsid w:val="73BE396D"/>
    <w:rsid w:val="741D5830"/>
    <w:rsid w:val="747A514B"/>
    <w:rsid w:val="74C23A26"/>
    <w:rsid w:val="74E96985"/>
    <w:rsid w:val="75464F59"/>
    <w:rsid w:val="75682F75"/>
    <w:rsid w:val="75CF0087"/>
    <w:rsid w:val="761B4A3F"/>
    <w:rsid w:val="76662122"/>
    <w:rsid w:val="76C117B6"/>
    <w:rsid w:val="76FA66DE"/>
    <w:rsid w:val="7757140F"/>
    <w:rsid w:val="783A5B29"/>
    <w:rsid w:val="7A7C1FAA"/>
    <w:rsid w:val="7A9552A8"/>
    <w:rsid w:val="7ADB46CE"/>
    <w:rsid w:val="7C571714"/>
    <w:rsid w:val="7C625198"/>
    <w:rsid w:val="7C672FD7"/>
    <w:rsid w:val="7CCB38B6"/>
    <w:rsid w:val="7CCC645A"/>
    <w:rsid w:val="7CDB722A"/>
    <w:rsid w:val="7D1D5A62"/>
    <w:rsid w:val="7D3758B7"/>
    <w:rsid w:val="7E064064"/>
    <w:rsid w:val="7E183758"/>
    <w:rsid w:val="7E1D1BF9"/>
    <w:rsid w:val="7E2E6D98"/>
    <w:rsid w:val="7EA272B9"/>
    <w:rsid w:val="7ED55442"/>
    <w:rsid w:val="7F007CF2"/>
    <w:rsid w:val="7F50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57968"/>
  <w15:docId w15:val="{7C205B36-25DA-4C9D-BE40-828CC58C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uiPriority="99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/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1"/>
    <w:qFormat/>
    <w:pPr>
      <w:autoSpaceDE w:val="0"/>
      <w:autoSpaceDN w:val="0"/>
      <w:jc w:val="left"/>
    </w:pPr>
    <w:rPr>
      <w:rFonts w:ascii="等线" w:eastAsia="等线" w:hAnsi="等线" w:cs="等线"/>
      <w:kern w:val="0"/>
      <w:sz w:val="28"/>
      <w:szCs w:val="28"/>
      <w:lang w:eastAsia="en-US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qFormat/>
    <w:rPr>
      <w:rFonts w:ascii="宋体"/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qFormat/>
    <w:pPr>
      <w:snapToGrid w:val="0"/>
      <w:jc w:val="left"/>
    </w:pPr>
    <w:rPr>
      <w:sz w:val="18"/>
    </w:rPr>
  </w:style>
  <w:style w:type="paragraph" w:styleId="af">
    <w:name w:val="Normal (Web)"/>
    <w:basedOn w:val="a"/>
    <w:uiPriority w:val="99"/>
    <w:qFormat/>
    <w:pPr>
      <w:jc w:val="left"/>
    </w:pPr>
    <w:rPr>
      <w:kern w:val="0"/>
      <w:sz w:val="24"/>
    </w:rPr>
  </w:style>
  <w:style w:type="table" w:styleId="af0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</w:rPr>
  </w:style>
  <w:style w:type="character" w:styleId="af2">
    <w:name w:val="FollowedHyperlink"/>
    <w:qFormat/>
    <w:rPr>
      <w:color w:val="800080"/>
      <w:u w:val="none"/>
    </w:rPr>
  </w:style>
  <w:style w:type="character" w:styleId="af3">
    <w:name w:val="Emphasis"/>
    <w:qFormat/>
  </w:style>
  <w:style w:type="character" w:styleId="HTML">
    <w:name w:val="HTML Definition"/>
    <w:qFormat/>
  </w:style>
  <w:style w:type="character" w:styleId="HTML0">
    <w:name w:val="HTML Acronym"/>
    <w:qFormat/>
  </w:style>
  <w:style w:type="character" w:styleId="HTML1">
    <w:name w:val="HTML Variable"/>
    <w:qFormat/>
  </w:style>
  <w:style w:type="character" w:styleId="af4">
    <w:name w:val="Hyperlink"/>
    <w:qFormat/>
    <w:rPr>
      <w:color w:val="0000FF"/>
      <w:u w:val="none"/>
    </w:rPr>
  </w:style>
  <w:style w:type="character" w:styleId="HTML2">
    <w:name w:val="HTML Code"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af5">
    <w:name w:val="annotation reference"/>
    <w:qFormat/>
    <w:rPr>
      <w:sz w:val="21"/>
      <w:szCs w:val="21"/>
    </w:rPr>
  </w:style>
  <w:style w:type="character" w:styleId="HTML3">
    <w:name w:val="HTML Cite"/>
    <w:qFormat/>
    <w:rPr>
      <w:sz w:val="20"/>
      <w:szCs w:val="20"/>
    </w:rPr>
  </w:style>
  <w:style w:type="character" w:styleId="af6">
    <w:name w:val="footnote reference"/>
    <w:qFormat/>
    <w:rPr>
      <w:vertAlign w:val="superscript"/>
    </w:rPr>
  </w:style>
  <w:style w:type="character" w:styleId="HTML4">
    <w:name w:val="HTML Keyboard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5">
    <w:name w:val="HTML Sample"/>
    <w:qFormat/>
    <w:rPr>
      <w:rFonts w:ascii="Consolas" w:eastAsia="Consolas" w:hAnsi="Consolas" w:cs="Consolas" w:hint="default"/>
      <w:color w:val="555555"/>
      <w:sz w:val="21"/>
      <w:szCs w:val="21"/>
      <w:shd w:val="clear" w:color="auto" w:fill="FFFFFF"/>
    </w:rPr>
  </w:style>
  <w:style w:type="character" w:customStyle="1" w:styleId="20">
    <w:name w:val="标题 2 字符"/>
    <w:link w:val="2"/>
    <w:uiPriority w:val="9"/>
    <w:qFormat/>
    <w:rPr>
      <w:b/>
      <w:bCs/>
      <w:sz w:val="36"/>
      <w:szCs w:val="36"/>
    </w:rPr>
  </w:style>
  <w:style w:type="character" w:customStyle="1" w:styleId="a7">
    <w:name w:val="日期 字符"/>
    <w:link w:val="a6"/>
    <w:uiPriority w:val="99"/>
    <w:qFormat/>
    <w:rPr>
      <w:kern w:val="2"/>
      <w:sz w:val="21"/>
      <w:szCs w:val="22"/>
    </w:rPr>
  </w:style>
  <w:style w:type="character" w:customStyle="1" w:styleId="a9">
    <w:name w:val="批注框文本 字符"/>
    <w:link w:val="a8"/>
    <w:qFormat/>
    <w:rPr>
      <w:rFonts w:ascii="宋体"/>
      <w:kern w:val="2"/>
      <w:sz w:val="18"/>
      <w:szCs w:val="18"/>
    </w:rPr>
  </w:style>
  <w:style w:type="character" w:customStyle="1" w:styleId="ab">
    <w:name w:val="页脚 字符"/>
    <w:link w:val="aa"/>
    <w:qFormat/>
    <w:rPr>
      <w:kern w:val="2"/>
      <w:sz w:val="18"/>
      <w:szCs w:val="18"/>
    </w:rPr>
  </w:style>
  <w:style w:type="character" w:customStyle="1" w:styleId="ad">
    <w:name w:val="页眉 字符"/>
    <w:link w:val="ac"/>
    <w:qFormat/>
    <w:rPr>
      <w:kern w:val="2"/>
      <w:sz w:val="18"/>
      <w:szCs w:val="18"/>
    </w:rPr>
  </w:style>
  <w:style w:type="character" w:customStyle="1" w:styleId="swiper-pagination-bullet-active">
    <w:name w:val="swiper-pagination-bullet-active"/>
    <w:qFormat/>
    <w:rPr>
      <w:shd w:val="clear" w:color="auto" w:fill="E66600"/>
    </w:rPr>
  </w:style>
  <w:style w:type="character" w:customStyle="1" w:styleId="Bodytext1">
    <w:name w:val="Body text|1_"/>
    <w:link w:val="Bodytext10"/>
    <w:qFormat/>
    <w:locked/>
    <w:rPr>
      <w:rFonts w:ascii="宋体" w:hAnsi="宋体" w:cs="宋体"/>
      <w:sz w:val="22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200" w:line="324" w:lineRule="auto"/>
      <w:ind w:firstLine="400"/>
      <w:jc w:val="left"/>
    </w:pPr>
    <w:rPr>
      <w:rFonts w:ascii="宋体" w:hAnsi="宋体" w:cs="宋体"/>
      <w:kern w:val="0"/>
      <w:sz w:val="22"/>
      <w:szCs w:val="20"/>
      <w:lang w:val="zh-TW" w:eastAsia="zh-TW" w:bidi="zh-TW"/>
    </w:rPr>
  </w:style>
  <w:style w:type="character" w:customStyle="1" w:styleId="hps">
    <w:name w:val="hps"/>
    <w:qFormat/>
    <w:rPr>
      <w:lang w:val="zh-TW" w:eastAsia="zh-TW"/>
    </w:rPr>
  </w:style>
  <w:style w:type="character" w:customStyle="1" w:styleId="Style36">
    <w:name w:val="_Style 36"/>
    <w:uiPriority w:val="99"/>
    <w:unhideWhenUsed/>
    <w:qFormat/>
    <w:rPr>
      <w:color w:val="605E5C"/>
      <w:shd w:val="clear" w:color="auto" w:fill="E1DFDD"/>
    </w:rPr>
  </w:style>
  <w:style w:type="paragraph" w:customStyle="1" w:styleId="z-1">
    <w:name w:val="z-窗体顶端1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底端1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p1">
    <w:name w:val="p1"/>
    <w:basedOn w:val="a"/>
    <w:qFormat/>
    <w:pPr>
      <w:widowControl/>
      <w:jc w:val="left"/>
    </w:pPr>
    <w:rPr>
      <w:rFonts w:ascii="Helvetica" w:hAnsi="Helvetica"/>
      <w:color w:val="262626"/>
      <w:kern w:val="0"/>
      <w:sz w:val="15"/>
      <w:szCs w:val="15"/>
    </w:r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paragraph" w:customStyle="1" w:styleId="Style41">
    <w:name w:val="_Style 41"/>
    <w:uiPriority w:val="99"/>
    <w:unhideWhenUsed/>
    <w:qFormat/>
    <w:rPr>
      <w:kern w:val="2"/>
      <w:sz w:val="21"/>
      <w:szCs w:val="22"/>
    </w:rPr>
  </w:style>
  <w:style w:type="table" w:customStyle="1" w:styleId="21">
    <w:name w:val="普通表格 21"/>
    <w:basedOn w:val="a1"/>
    <w:uiPriority w:val="42"/>
    <w:qFormat/>
    <w:tblPr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7E7E7E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single" w:sz="4" w:space="0" w:color="7E7E7E"/>
          <w:bottom w:val="nil"/>
          <w:right w:val="single" w:sz="4" w:space="0" w:color="7E7E7E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7E7E7E"/>
          <w:bottom w:val="nil"/>
          <w:right w:val="single" w:sz="4" w:space="0" w:color="7E7E7E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E7E7E"/>
          <w:left w:val="nil"/>
          <w:bottom w:val="single" w:sz="4" w:space="0" w:color="7E7E7E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lh@fumed.com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</dc:creator>
  <cp:lastModifiedBy>jx y</cp:lastModifiedBy>
  <cp:revision>9</cp:revision>
  <cp:lastPrinted>2025-01-10T09:14:00Z</cp:lastPrinted>
  <dcterms:created xsi:type="dcterms:W3CDTF">2025-01-02T11:19:00Z</dcterms:created>
  <dcterms:modified xsi:type="dcterms:W3CDTF">2025-01-23T06:41:00Z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D90623973FFF4D3CBF00D6490A11F60D_13</vt:lpwstr>
  </property>
  <property fmtid="{D5CDD505-2E9C-101B-9397-08002B2CF9AE}" pid="4" name="GrammarlyDocumentId">
    <vt:lpwstr>16e68861c7bda77a4a17330e6a5785de047e34bc041854461f2a129b6bbc1597</vt:lpwstr>
  </property>
  <property fmtid="{D5CDD505-2E9C-101B-9397-08002B2CF9AE}" pid="5" name="KSOTemplateDocerSaveRecord">
    <vt:lpwstr>eyJoZGlkIjoiMjE3N2RkYzU4YmI0ZjQ1ZTg4YTRiODljN2IxZTY3OTciLCJ1c2VySWQiOiIyNDAxNzg2MzAifQ==</vt:lpwstr>
  </property>
</Properties>
</file>